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99" w:rsidRDefault="00C72FC9" w:rsidP="005408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45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31843" wp14:editId="3266B32F">
                <wp:simplePos x="0" y="0"/>
                <wp:positionH relativeFrom="column">
                  <wp:posOffset>4888865</wp:posOffset>
                </wp:positionH>
                <wp:positionV relativeFrom="paragraph">
                  <wp:posOffset>-255270</wp:posOffset>
                </wp:positionV>
                <wp:extent cx="1240155" cy="1403985"/>
                <wp:effectExtent l="0" t="0" r="17145" b="266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899" w:rsidRDefault="00540899" w:rsidP="00540899"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24F18C7" wp14:editId="7F763DC4">
                                  <wp:extent cx="993913" cy="1367361"/>
                                  <wp:effectExtent l="19050" t="19050" r="15875" b="2349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4034" cy="1367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mpd="sng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4.95pt;margin-top:-20.1pt;width:97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">
                <v:textbox style="mso-fit-shape-to-text:t">
                  <w:txbxContent>
                    <w:p w:rsidR="00540899" w:rsidRDefault="00540899" w:rsidP="00540899"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124F18C7" wp14:editId="7F763DC4">
                            <wp:extent cx="993913" cy="1367361"/>
                            <wp:effectExtent l="19050" t="19050" r="15875" b="2349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4034" cy="1367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mpd="sng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0899" w:rsidRPr="00540899" w:rsidRDefault="00540899" w:rsidP="005408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454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160F9" wp14:editId="273215B0">
                <wp:simplePos x="0" y="0"/>
                <wp:positionH relativeFrom="column">
                  <wp:posOffset>1899285</wp:posOffset>
                </wp:positionH>
                <wp:positionV relativeFrom="paragraph">
                  <wp:posOffset>-542290</wp:posOffset>
                </wp:positionV>
                <wp:extent cx="1695450" cy="1403985"/>
                <wp:effectExtent l="0" t="0" r="19050" b="266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899" w:rsidRPr="00E57454" w:rsidRDefault="00540899" w:rsidP="00540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5745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Musique et Guerre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9.55pt;margin-top:-42.7pt;width:13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">
                <v:textbox style="mso-fit-shape-to-text:t">
                  <w:txbxContent>
                    <w:p w:rsidR="00540899" w:rsidRPr="00E57454" w:rsidRDefault="00540899" w:rsidP="005408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E57454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Musique et Guerre</w:t>
                      </w:r>
                    </w:p>
                  </w:txbxContent>
                </v:textbox>
              </v:shape>
            </w:pict>
          </mc:Fallback>
        </mc:AlternateContent>
      </w:r>
      <w:r w:rsidRPr="00E57454">
        <w:rPr>
          <w:rFonts w:ascii="Times New Roman" w:hAnsi="Times New Roman" w:cs="Times New Roman"/>
          <w:b/>
          <w:sz w:val="24"/>
          <w:szCs w:val="24"/>
          <w:u w:val="single"/>
        </w:rPr>
        <w:t>AUDITION N°2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5394A">
        <w:rPr>
          <w:rFonts w:ascii="Times New Roman" w:hAnsi="Times New Roman" w:cs="Times New Roman"/>
          <w:b/>
          <w:i/>
          <w:color w:val="FF0000"/>
          <w:sz w:val="24"/>
          <w:szCs w:val="24"/>
        </w:rPr>
        <w:t>Different</w:t>
      </w:r>
      <w:proofErr w:type="spellEnd"/>
      <w:r w:rsidRPr="00A539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Trains</w:t>
      </w:r>
    </w:p>
    <w:p w:rsidR="00540899" w:rsidRDefault="00540899" w:rsidP="005408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0899" w:rsidRPr="009C50F1" w:rsidRDefault="00540899" w:rsidP="00540899">
      <w:pPr>
        <w:rPr>
          <w:rFonts w:ascii="Times New Roman" w:hAnsi="Times New Roman" w:cs="Times New Roman"/>
          <w:sz w:val="24"/>
          <w:szCs w:val="24"/>
        </w:rPr>
      </w:pPr>
      <w:r w:rsidRPr="009C50F1">
        <w:rPr>
          <w:rFonts w:ascii="Times New Roman" w:hAnsi="Times New Roman" w:cs="Times New Roman"/>
          <w:b/>
          <w:sz w:val="24"/>
          <w:szCs w:val="24"/>
        </w:rPr>
        <w:t>Epoque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Pr="009C50F1">
        <w:rPr>
          <w:rFonts w:ascii="Times New Roman" w:hAnsi="Times New Roman" w:cs="Times New Roman"/>
          <w:b/>
          <w:color w:val="FF0000"/>
          <w:sz w:val="24"/>
          <w:szCs w:val="24"/>
        </w:rPr>
        <w:t>Contemporaine, Fin 20</w:t>
      </w:r>
      <w:r w:rsidRPr="009C50F1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ème</w:t>
      </w:r>
      <w:r w:rsidRPr="009C50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A39B7">
        <w:rPr>
          <w:rFonts w:ascii="Times New Roman" w:hAnsi="Times New Roman" w:cs="Times New Roman"/>
          <w:b/>
          <w:color w:val="FF0000"/>
          <w:sz w:val="24"/>
          <w:szCs w:val="24"/>
        </w:rPr>
        <w:t>siècle</w:t>
      </w:r>
      <w:bookmarkStart w:id="0" w:name="_GoBack"/>
      <w:bookmarkEnd w:id="0"/>
      <w:r w:rsidRPr="009C50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(1988)</w:t>
      </w:r>
    </w:p>
    <w:p w:rsidR="00C72FC9" w:rsidRDefault="00C72FC9" w:rsidP="00540899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Récompense 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FC9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C7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de la m</w:t>
      </w:r>
      <w:r w:rsidRPr="00C72FC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eilleure composition de musique </w:t>
      </w:r>
    </w:p>
    <w:p w:rsidR="00C72FC9" w:rsidRDefault="00C72FC9" w:rsidP="00540899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proofErr w:type="gramStart"/>
      <w:r w:rsidRPr="00C72FC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classique</w:t>
      </w:r>
      <w:proofErr w:type="gramEnd"/>
      <w:r w:rsidRPr="00C72FC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contemporaine en</w:t>
      </w:r>
      <w:r w:rsidRPr="00C72FC9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7" w:tooltip="1989 en musique classique" w:history="1">
        <w:r w:rsidRPr="00C72FC9">
          <w:rPr>
            <w:rStyle w:val="Lienhypertexte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1989</w:t>
        </w:r>
      </w:hyperlink>
      <w:r w:rsidRPr="00C72FC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506C94" w:rsidRPr="005D3C77" w:rsidRDefault="00506C94" w:rsidP="00540899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540899" w:rsidRDefault="00540899" w:rsidP="0054089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7454">
        <w:rPr>
          <w:rFonts w:ascii="Times New Roman" w:hAnsi="Times New Roman" w:cs="Times New Roman"/>
          <w:b/>
          <w:sz w:val="24"/>
          <w:szCs w:val="24"/>
        </w:rPr>
        <w:t>Le compositeur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Pr="00E57454">
        <w:rPr>
          <w:rFonts w:ascii="Times New Roman" w:hAnsi="Times New Roman" w:cs="Times New Roman"/>
          <w:b/>
          <w:color w:val="FF0000"/>
          <w:sz w:val="24"/>
          <w:szCs w:val="24"/>
        </w:rPr>
        <w:t>Steve REICH</w:t>
      </w:r>
    </w:p>
    <w:p w:rsidR="00540899" w:rsidRPr="005D3C77" w:rsidRDefault="00540899" w:rsidP="00540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Reich est un compositeur américain né en 1936. Il est considéré comme l</w:t>
      </w:r>
      <w:r>
        <w:rPr>
          <w:rFonts w:ascii="Times New Roman" w:hAnsi="Times New Roman" w:cs="Times New Roman"/>
          <w:sz w:val="24"/>
          <w:szCs w:val="24"/>
        </w:rPr>
        <w:t xml:space="preserve">’un des </w:t>
      </w:r>
      <w:r>
        <w:rPr>
          <w:rFonts w:ascii="Times New Roman" w:hAnsi="Times New Roman" w:cs="Times New Roman"/>
          <w:sz w:val="24"/>
          <w:szCs w:val="24"/>
        </w:rPr>
        <w:t xml:space="preserve">pionniers de la musique répétitive américaine appelée </w:t>
      </w:r>
      <w:r w:rsidRPr="00AA1C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musique </w:t>
      </w:r>
      <w:r w:rsidRPr="00BF5274">
        <w:rPr>
          <w:rFonts w:ascii="Times New Roman" w:hAnsi="Times New Roman" w:cs="Times New Roman"/>
          <w:b/>
          <w:color w:val="FF0000"/>
          <w:sz w:val="24"/>
          <w:szCs w:val="24"/>
        </w:rPr>
        <w:t>minimaliste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Ce courant de musique contemporaine est apparu aux Etats Unis en 1960, il se base sur </w:t>
      </w:r>
      <w:r w:rsidRPr="00540899">
        <w:rPr>
          <w:rFonts w:ascii="Times New Roman" w:hAnsi="Times New Roman" w:cs="Times New Roman"/>
          <w:b/>
          <w:color w:val="FF0000"/>
          <w:sz w:val="24"/>
          <w:szCs w:val="24"/>
        </w:rPr>
        <w:t>la répétition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899" w:rsidRDefault="00540899" w:rsidP="0054089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L’œuvre :</w:t>
      </w:r>
    </w:p>
    <w:p w:rsidR="00540899" w:rsidRDefault="00540899" w:rsidP="00540899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485">
        <w:rPr>
          <w:rFonts w:ascii="Times New Roman" w:hAnsi="Times New Roman" w:cs="Times New Roman"/>
          <w:b/>
          <w:sz w:val="24"/>
          <w:szCs w:val="24"/>
        </w:rPr>
        <w:t>Les origines</w:t>
      </w:r>
    </w:p>
    <w:p w:rsidR="00540899" w:rsidRDefault="00540899" w:rsidP="00540899">
      <w:pPr>
        <w:pStyle w:val="Default"/>
        <w:jc w:val="both"/>
      </w:pPr>
      <w:r>
        <w:t xml:space="preserve">De </w:t>
      </w:r>
      <w:r w:rsidRPr="00C92282">
        <w:t>1939 à 1942</w:t>
      </w:r>
      <w:r>
        <w:t>,</w:t>
      </w:r>
      <w:r w:rsidRPr="00C92282">
        <w:t xml:space="preserve"> </w:t>
      </w:r>
      <w:r>
        <w:t>Steve Reich devait souvent</w:t>
      </w:r>
      <w:r w:rsidRPr="00C92282">
        <w:t xml:space="preserve"> prendre le train</w:t>
      </w:r>
      <w:r>
        <w:t xml:space="preserve"> durant deux jours</w:t>
      </w:r>
      <w:r w:rsidRPr="00C92282">
        <w:t xml:space="preserve"> pour aller </w:t>
      </w:r>
      <w:r>
        <w:t>voir son père à New York et sa mère à Los Angeles. Il compare ce long trajet à celui des déportés convoyés dans les trains pour les camps de concentration pendant la Seconde Guerre Mondiale.</w:t>
      </w:r>
    </w:p>
    <w:p w:rsidR="00540899" w:rsidRDefault="00540899" w:rsidP="00540899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structure </w:t>
      </w:r>
    </w:p>
    <w:p w:rsidR="00540899" w:rsidRDefault="00540899" w:rsidP="00540899">
      <w:pPr>
        <w:jc w:val="both"/>
        <w:rPr>
          <w:rFonts w:ascii="Times New Roman" w:hAnsi="Times New Roman" w:cs="Times New Roman"/>
          <w:sz w:val="24"/>
          <w:szCs w:val="24"/>
        </w:rPr>
      </w:pPr>
      <w:r w:rsidRPr="0089750B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0B15A" wp14:editId="00708A23">
                <wp:simplePos x="0" y="0"/>
                <wp:positionH relativeFrom="column">
                  <wp:posOffset>4904906</wp:posOffset>
                </wp:positionH>
                <wp:positionV relativeFrom="paragraph">
                  <wp:posOffset>80010</wp:posOffset>
                </wp:positionV>
                <wp:extent cx="1231900" cy="1104900"/>
                <wp:effectExtent l="0" t="0" r="2540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899" w:rsidRDefault="00540899" w:rsidP="0054089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96E536" wp14:editId="4BE408AE">
                                  <wp:extent cx="1017767" cy="1001864"/>
                                  <wp:effectExtent l="0" t="0" r="0" b="825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628" cy="1001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6.2pt;margin-top:6.3pt;width:97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">
                <v:textbox>
                  <w:txbxContent>
                    <w:p w:rsidR="00540899" w:rsidRDefault="00540899" w:rsidP="0054089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496E536" wp14:editId="4BE408AE">
                            <wp:extent cx="1017767" cy="1001864"/>
                            <wp:effectExtent l="0" t="0" r="0" b="825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628" cy="1001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E10A1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œuvre est écrite en trois mouvements, elle dure 27 minutes :</w:t>
      </w:r>
    </w:p>
    <w:p w:rsidR="00540899" w:rsidRPr="00A5394A" w:rsidRDefault="00540899" w:rsidP="00540899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val="en-US" w:eastAsia="fr-FR"/>
        </w:rPr>
        <w:t>L’Amérique</w:t>
      </w:r>
      <w:proofErr w:type="spellEnd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val="en-US" w:eastAsia="fr-FR"/>
        </w:rPr>
        <w:t>avant</w:t>
      </w:r>
      <w:proofErr w:type="spellEnd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val="en-US" w:eastAsia="fr-FR"/>
        </w:rPr>
        <w:t xml:space="preserve"> la guerre  </w:t>
      </w:r>
      <w:r w:rsidRPr="00A5394A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val="en-US" w:eastAsia="fr-FR"/>
        </w:rPr>
        <w:t>America-Before the War</w:t>
      </w:r>
      <w:r w:rsidRPr="00A5394A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fr-FR"/>
        </w:rPr>
        <w:t> 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fr-FR"/>
        </w:rPr>
        <w:t xml:space="preserve"> (9mn)</w:t>
      </w:r>
    </w:p>
    <w:p w:rsidR="00540899" w:rsidRPr="00A5394A" w:rsidRDefault="00540899" w:rsidP="00540899">
      <w:pPr>
        <w:numPr>
          <w:ilvl w:val="0"/>
          <w:numId w:val="4"/>
        </w:numPr>
        <w:shd w:val="clear" w:color="auto" w:fill="FFFFFF"/>
        <w:spacing w:line="336" w:lineRule="atLeast"/>
        <w:ind w:left="714" w:hanging="35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val="en-US" w:eastAsia="fr-FR"/>
        </w:rPr>
        <w:t>L’Europe</w:t>
      </w:r>
      <w:proofErr w:type="spellEnd"/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val="en-US" w:eastAsia="fr-FR"/>
        </w:rPr>
        <w:t xml:space="preserve"> pendant la guerre </w:t>
      </w:r>
      <w:r w:rsidRPr="00A5394A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val="en-US" w:eastAsia="fr-FR"/>
        </w:rPr>
        <w:t>Europe-During the War</w:t>
      </w:r>
      <w:r w:rsidRPr="00A5394A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fr-FR"/>
        </w:rPr>
        <w:t> 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fr-FR"/>
        </w:rPr>
        <w:t>(7m30)</w:t>
      </w:r>
    </w:p>
    <w:p w:rsidR="00540899" w:rsidRPr="00D465F5" w:rsidRDefault="00540899" w:rsidP="00540899">
      <w:pPr>
        <w:numPr>
          <w:ilvl w:val="0"/>
          <w:numId w:val="4"/>
        </w:numPr>
        <w:shd w:val="clear" w:color="auto" w:fill="FFFFFF"/>
        <w:spacing w:line="336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fr-FR"/>
        </w:rPr>
        <w:t xml:space="preserve">Après la guerre </w:t>
      </w:r>
      <w:proofErr w:type="spellStart"/>
      <w:r w:rsidRPr="00A5394A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fr-FR"/>
        </w:rPr>
        <w:t>After</w:t>
      </w:r>
      <w:proofErr w:type="spellEnd"/>
      <w:r w:rsidRPr="00A5394A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fr-FR"/>
        </w:rPr>
        <w:t xml:space="preserve"> the </w:t>
      </w:r>
      <w:proofErr w:type="spellStart"/>
      <w:r w:rsidRPr="00A5394A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fr-FR"/>
        </w:rPr>
        <w:t>War</w:t>
      </w:r>
      <w:proofErr w:type="spellEnd"/>
      <w:r w:rsidRPr="00A5394A">
        <w:rPr>
          <w:rFonts w:ascii="Times New Roman" w:eastAsia="Times New Roman" w:hAnsi="Times New Roman" w:cs="Times New Roman"/>
          <w:color w:val="252525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fr-FR"/>
        </w:rPr>
        <w:t>(10m30)</w:t>
      </w:r>
    </w:p>
    <w:p w:rsidR="00540899" w:rsidRPr="00D465F5" w:rsidRDefault="00540899" w:rsidP="00540899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5F5">
        <w:rPr>
          <w:rFonts w:ascii="Times New Roman" w:hAnsi="Times New Roman" w:cs="Times New Roman"/>
          <w:b/>
          <w:sz w:val="24"/>
          <w:szCs w:val="24"/>
        </w:rPr>
        <w:t>La formation instrumentale </w:t>
      </w:r>
    </w:p>
    <w:p w:rsidR="00540899" w:rsidRDefault="00540899" w:rsidP="0054089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94A">
        <w:rPr>
          <w:rFonts w:ascii="Times New Roman" w:hAnsi="Times New Roman" w:cs="Times New Roman"/>
          <w:i/>
          <w:sz w:val="24"/>
          <w:szCs w:val="24"/>
        </w:rPr>
        <w:t>Different</w:t>
      </w:r>
      <w:proofErr w:type="spellEnd"/>
      <w:r w:rsidRPr="00A5394A">
        <w:rPr>
          <w:rFonts w:ascii="Times New Roman" w:hAnsi="Times New Roman" w:cs="Times New Roman"/>
          <w:i/>
          <w:sz w:val="24"/>
          <w:szCs w:val="24"/>
        </w:rPr>
        <w:t xml:space="preserve"> Trains</w:t>
      </w:r>
      <w:r>
        <w:rPr>
          <w:rFonts w:ascii="Times New Roman" w:hAnsi="Times New Roman" w:cs="Times New Roman"/>
          <w:sz w:val="24"/>
          <w:szCs w:val="24"/>
        </w:rPr>
        <w:t xml:space="preserve"> est une œuvre musicale composée pour </w:t>
      </w:r>
    </w:p>
    <w:p w:rsidR="00540899" w:rsidRDefault="00540899" w:rsidP="0054089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FE3BA8">
        <w:rPr>
          <w:rFonts w:ascii="Times New Roman" w:hAnsi="Times New Roman" w:cs="Times New Roman"/>
          <w:b/>
          <w:color w:val="FF0000"/>
          <w:sz w:val="24"/>
          <w:szCs w:val="24"/>
        </w:rPr>
        <w:t>quatuor</w:t>
      </w:r>
      <w:proofErr w:type="gramEnd"/>
      <w:r w:rsidRPr="00FE3B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à cordes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(2 violons, 1 alto, 1 violoncelle) </w:t>
      </w:r>
      <w:r w:rsidRPr="00FE3BA8">
        <w:rPr>
          <w:rFonts w:ascii="Times New Roman" w:hAnsi="Times New Roman" w:cs="Times New Roman"/>
          <w:b/>
          <w:color w:val="FF0000"/>
          <w:sz w:val="24"/>
          <w:szCs w:val="24"/>
        </w:rPr>
        <w:t>et bande magnétique.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40899" w:rsidRPr="00540899" w:rsidRDefault="00540899" w:rsidP="00540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s’agit d’une </w:t>
      </w:r>
      <w:r w:rsidRPr="00A5394A">
        <w:rPr>
          <w:rFonts w:ascii="Times New Roman" w:hAnsi="Times New Roman" w:cs="Times New Roman"/>
          <w:b/>
          <w:color w:val="FF0000"/>
          <w:sz w:val="24"/>
          <w:szCs w:val="24"/>
        </w:rPr>
        <w:t>musique mixte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construite avec des sons instrumentaux et des sons enregistrés.</w:t>
      </w:r>
    </w:p>
    <w:p w:rsidR="00540899" w:rsidRDefault="00540899" w:rsidP="00540899">
      <w:pPr>
        <w:pStyle w:val="Default"/>
        <w:numPr>
          <w:ilvl w:val="0"/>
          <w:numId w:val="2"/>
        </w:numPr>
        <w:jc w:val="both"/>
        <w:rPr>
          <w:b/>
        </w:rPr>
      </w:pPr>
      <w:r>
        <w:rPr>
          <w:b/>
        </w:rPr>
        <w:t>Les procédés de composition</w:t>
      </w:r>
    </w:p>
    <w:p w:rsidR="00540899" w:rsidRPr="00BE2218" w:rsidRDefault="00540899" w:rsidP="00540899">
      <w:pPr>
        <w:pStyle w:val="Default"/>
        <w:jc w:val="both"/>
        <w:rPr>
          <w:bCs/>
          <w:color w:val="auto"/>
        </w:rPr>
      </w:pPr>
      <w:r w:rsidRPr="00540899">
        <w:rPr>
          <w:bCs/>
        </w:rPr>
        <w:t xml:space="preserve"> </w:t>
      </w:r>
      <w:r w:rsidRPr="0089750B">
        <w:rPr>
          <w:bCs/>
        </w:rPr>
        <w:t>Steve Reich a fait le choix d’utiliser des e</w:t>
      </w:r>
      <w:r>
        <w:rPr>
          <w:bCs/>
        </w:rPr>
        <w:t xml:space="preserve">nregistrements « authentiques », </w:t>
      </w:r>
      <w:r w:rsidRPr="0089750B">
        <w:rPr>
          <w:bCs/>
        </w:rPr>
        <w:t xml:space="preserve">l’œuvre prend alors la dimension d’un </w:t>
      </w:r>
      <w:r w:rsidRPr="005B1782">
        <w:rPr>
          <w:b/>
          <w:bCs/>
          <w:color w:val="FF0000"/>
        </w:rPr>
        <w:t>témoignage historique.</w:t>
      </w:r>
      <w:r w:rsidR="00BE2218">
        <w:rPr>
          <w:b/>
          <w:bCs/>
          <w:color w:val="FF0000"/>
        </w:rPr>
        <w:t xml:space="preserve"> </w:t>
      </w:r>
      <w:r w:rsidR="00BE2218">
        <w:rPr>
          <w:bCs/>
          <w:color w:val="auto"/>
        </w:rPr>
        <w:t>Il a donc enregistré des</w:t>
      </w:r>
      <w:r w:rsidR="00BE2218" w:rsidRPr="00BE2218">
        <w:rPr>
          <w:b/>
          <w:bCs/>
          <w:color w:val="FF0000"/>
        </w:rPr>
        <w:t xml:space="preserve"> échantillons</w:t>
      </w:r>
      <w:r w:rsidR="00BE2218">
        <w:rPr>
          <w:bCs/>
          <w:color w:val="auto"/>
        </w:rPr>
        <w:t xml:space="preserve"> : </w:t>
      </w:r>
    </w:p>
    <w:p w:rsidR="00540899" w:rsidRPr="00540899" w:rsidRDefault="00540899" w:rsidP="005408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 - </w:t>
      </w:r>
      <w:r w:rsidRPr="00540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J’ai enregistré ma gouvernante Virginia </w:t>
      </w:r>
      <w:r w:rsidRPr="00540899">
        <w:rPr>
          <w:rFonts w:ascii="Times New Roman" w:hAnsi="Times New Roman" w:cs="Times New Roman"/>
          <w:color w:val="000000"/>
          <w:sz w:val="24"/>
          <w:szCs w:val="24"/>
        </w:rPr>
        <w:t xml:space="preserve">qui évoque nos voyages en train. </w:t>
      </w:r>
    </w:p>
    <w:p w:rsidR="00540899" w:rsidRPr="00540899" w:rsidRDefault="00540899" w:rsidP="005408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- </w:t>
      </w:r>
      <w:r w:rsidRPr="00540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J’ai enregistré un ancien employé </w:t>
      </w:r>
      <w:r w:rsidR="000F5200" w:rsidRPr="0054089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F5200" w:rsidRPr="00540899">
        <w:rPr>
          <w:rFonts w:ascii="Times New Roman" w:hAnsi="Times New Roman" w:cs="Times New Roman"/>
          <w:bCs/>
          <w:color w:val="000000"/>
          <w:sz w:val="24"/>
          <w:szCs w:val="24"/>
        </w:rPr>
        <w:t>. Lawrence Davis</w:t>
      </w:r>
      <w:r w:rsidR="000F5200" w:rsidRPr="00540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40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 wagons-lits </w:t>
      </w:r>
      <w:r w:rsidRPr="00540899">
        <w:rPr>
          <w:rFonts w:ascii="Times New Roman" w:hAnsi="Times New Roman" w:cs="Times New Roman"/>
          <w:color w:val="000000"/>
          <w:sz w:val="24"/>
          <w:szCs w:val="24"/>
        </w:rPr>
        <w:t>sur</w:t>
      </w:r>
      <w:r w:rsidR="000F5200">
        <w:rPr>
          <w:rFonts w:ascii="Times New Roman" w:hAnsi="Times New Roman" w:cs="Times New Roman"/>
          <w:color w:val="000000"/>
          <w:sz w:val="24"/>
          <w:szCs w:val="24"/>
        </w:rPr>
        <w:t xml:space="preserve"> la ligne New York-Los Angeles, </w:t>
      </w:r>
      <w:r w:rsidRPr="00540899">
        <w:rPr>
          <w:rFonts w:ascii="Times New Roman" w:hAnsi="Times New Roman" w:cs="Times New Roman"/>
          <w:color w:val="000000"/>
          <w:sz w:val="24"/>
          <w:szCs w:val="24"/>
        </w:rPr>
        <w:t xml:space="preserve">qui raconte sa vie. </w:t>
      </w:r>
    </w:p>
    <w:p w:rsidR="00540899" w:rsidRPr="000F5200" w:rsidRDefault="000F5200" w:rsidP="000F52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- </w:t>
      </w:r>
      <w:r w:rsidR="00540899" w:rsidRPr="000F52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J’ai rassemblé des enregistrements de survivants de l’Holocauste : </w:t>
      </w:r>
      <w:proofErr w:type="spellStart"/>
      <w:r w:rsidR="00540899" w:rsidRPr="000F5200">
        <w:rPr>
          <w:rFonts w:ascii="Times New Roman" w:hAnsi="Times New Roman" w:cs="Times New Roman"/>
          <w:bCs/>
          <w:color w:val="000000"/>
          <w:sz w:val="24"/>
          <w:szCs w:val="24"/>
        </w:rPr>
        <w:t>Rachella</w:t>
      </w:r>
      <w:proofErr w:type="spellEnd"/>
      <w:r w:rsidR="00540899" w:rsidRPr="000F5200">
        <w:rPr>
          <w:rFonts w:ascii="Times New Roman" w:hAnsi="Times New Roman" w:cs="Times New Roman"/>
          <w:bCs/>
          <w:color w:val="000000"/>
          <w:sz w:val="24"/>
          <w:szCs w:val="24"/>
        </w:rPr>
        <w:t>, Paul et Rachel</w:t>
      </w:r>
      <w:r w:rsidR="00540899" w:rsidRPr="000F5200">
        <w:rPr>
          <w:rFonts w:ascii="Times New Roman" w:hAnsi="Times New Roman" w:cs="Times New Roman"/>
          <w:color w:val="000000"/>
          <w:sz w:val="24"/>
          <w:szCs w:val="24"/>
        </w:rPr>
        <w:t xml:space="preserve">, tous à peu près de mon âge et vivant aujourd’hui en Amérique, qui parlent de leurs expériences. </w:t>
      </w:r>
    </w:p>
    <w:p w:rsidR="00540899" w:rsidRPr="005D3C77" w:rsidRDefault="000F5200" w:rsidP="005D3C77">
      <w:pPr>
        <w:pStyle w:val="Default"/>
        <w:rPr>
          <w:rFonts w:ascii="Comic Sans MS" w:hAnsi="Comic Sans MS" w:cs="Comic Sans MS"/>
        </w:rPr>
      </w:pPr>
      <w:r>
        <w:rPr>
          <w:bCs/>
        </w:rPr>
        <w:t xml:space="preserve">   - </w:t>
      </w:r>
      <w:r w:rsidR="00540899" w:rsidRPr="00540899">
        <w:rPr>
          <w:bCs/>
        </w:rPr>
        <w:t>J’ai rassemblé des</w:t>
      </w:r>
      <w:r w:rsidRPr="000F5200">
        <w:t xml:space="preserve"> </w:t>
      </w:r>
      <w:r w:rsidRPr="000F5200">
        <w:rPr>
          <w:bCs/>
        </w:rPr>
        <w:t xml:space="preserve">sons enregistrés de trains américains et européens </w:t>
      </w:r>
      <w:r>
        <w:t xml:space="preserve">des années 1930 et </w:t>
      </w:r>
      <w:r w:rsidRPr="000F5200">
        <w:t>1940</w:t>
      </w:r>
      <w:r>
        <w:t> ».</w:t>
      </w:r>
    </w:p>
    <w:p w:rsidR="00540899" w:rsidRDefault="001439C2" w:rsidP="0054089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Analyse musicale :</w:t>
      </w:r>
    </w:p>
    <w:p w:rsidR="001439C2" w:rsidRPr="001439C2" w:rsidRDefault="001439C2" w:rsidP="001439C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</w:pPr>
      <w:r w:rsidRPr="001439C2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America-Before the War</w:t>
      </w:r>
    </w:p>
    <w:p w:rsidR="00540899" w:rsidRPr="00A853DC" w:rsidRDefault="00395992" w:rsidP="00A85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 premi</w:t>
      </w:r>
      <w:r w:rsidR="001439C2" w:rsidRPr="001439C2">
        <w:rPr>
          <w:rFonts w:ascii="Times New Roman" w:hAnsi="Times New Roman" w:cs="Times New Roman"/>
          <w:color w:val="000000"/>
          <w:sz w:val="24"/>
          <w:szCs w:val="24"/>
        </w:rPr>
        <w:t>er mouvement représente le</w:t>
      </w:r>
      <w:r w:rsidR="003F6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209">
        <w:rPr>
          <w:rFonts w:ascii="Times New Roman" w:hAnsi="Times New Roman" w:cs="Times New Roman"/>
          <w:bCs/>
          <w:color w:val="000000"/>
          <w:sz w:val="24"/>
          <w:szCs w:val="24"/>
        </w:rPr>
        <w:t>voyage en train</w:t>
      </w:r>
      <w:r w:rsidR="001439C2" w:rsidRPr="001439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 évoque </w:t>
      </w:r>
      <w:r w:rsidR="001439C2" w:rsidRPr="001439C2">
        <w:rPr>
          <w:rFonts w:ascii="Times New Roman" w:hAnsi="Times New Roman" w:cs="Times New Roman"/>
          <w:color w:val="000000"/>
          <w:sz w:val="24"/>
          <w:szCs w:val="24"/>
        </w:rPr>
        <w:t xml:space="preserve">le trajet </w:t>
      </w:r>
      <w:r w:rsidR="001439C2" w:rsidRPr="00143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Chicago-New-York-Los Angeles. </w:t>
      </w:r>
      <w:r w:rsidR="001439C2" w:rsidRPr="001439C2">
        <w:rPr>
          <w:rFonts w:ascii="Times New Roman" w:hAnsi="Times New Roman" w:cs="Times New Roman"/>
          <w:color w:val="000000"/>
          <w:sz w:val="24"/>
          <w:szCs w:val="24"/>
        </w:rPr>
        <w:t xml:space="preserve">Ce mouvement est construit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sur des </w:t>
      </w:r>
      <w:r w:rsidRPr="00395992">
        <w:rPr>
          <w:rFonts w:ascii="Times New Roman" w:hAnsi="Times New Roman" w:cs="Times New Roman"/>
          <w:b/>
          <w:color w:val="FF0000"/>
          <w:sz w:val="24"/>
          <w:szCs w:val="24"/>
        </w:rPr>
        <w:t>petites cellules superposées et juxtaposées</w:t>
      </w:r>
      <w:r>
        <w:rPr>
          <w:rFonts w:ascii="Times New Roman" w:hAnsi="Times New Roman" w:cs="Times New Roman"/>
          <w:color w:val="000000"/>
          <w:sz w:val="24"/>
          <w:szCs w:val="24"/>
        </w:rPr>
        <w:t>. On entend un</w:t>
      </w:r>
      <w:r w:rsidR="001439C2" w:rsidRPr="00143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9C2" w:rsidRPr="001439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ostinato</w:t>
      </w:r>
      <w:r w:rsidR="001439C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mélodico-rythmique joué par le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="001439C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cordes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sur deux notes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qui imitent le bruit du train. Puis le </w:t>
      </w:r>
      <w:proofErr w:type="spellStart"/>
      <w:r w:rsidRPr="0039599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sample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voix </w:t>
      </w:r>
      <w:r>
        <w:rPr>
          <w:rFonts w:ascii="Times New Roman" w:hAnsi="Times New Roman" w:cs="Times New Roman"/>
          <w:color w:val="000000"/>
          <w:sz w:val="24"/>
          <w:szCs w:val="24"/>
        </w:rPr>
        <w:t>« </w:t>
      </w:r>
      <w:proofErr w:type="spellStart"/>
      <w:r w:rsidRPr="00395992">
        <w:rPr>
          <w:rFonts w:ascii="Times New Roman" w:hAnsi="Times New Roman" w:cs="Times New Roman"/>
          <w:i/>
          <w:color w:val="000000"/>
          <w:sz w:val="24"/>
          <w:szCs w:val="24"/>
        </w:rPr>
        <w:t>From</w:t>
      </w:r>
      <w:proofErr w:type="spellEnd"/>
      <w:r w:rsidRPr="003959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Chicago</w:t>
      </w:r>
      <w:r w:rsidR="005B17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 New York</w:t>
      </w:r>
      <w:r w:rsidRPr="00395992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1439C2" w:rsidRPr="001439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39C2" w:rsidRPr="001439C2">
        <w:rPr>
          <w:rFonts w:ascii="Times New Roman" w:hAnsi="Times New Roman" w:cs="Times New Roman"/>
          <w:color w:val="000000"/>
          <w:sz w:val="24"/>
          <w:szCs w:val="24"/>
        </w:rPr>
        <w:t>se superpose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avec</w:t>
      </w:r>
      <w:r w:rsidR="001439C2" w:rsidRPr="001439C2">
        <w:rPr>
          <w:rFonts w:ascii="Times New Roman" w:hAnsi="Times New Roman" w:cs="Times New Roman"/>
          <w:color w:val="000000"/>
          <w:sz w:val="24"/>
          <w:szCs w:val="24"/>
        </w:rPr>
        <w:t xml:space="preserve"> des </w:t>
      </w:r>
      <w:r w:rsidR="001439C2" w:rsidRPr="0039599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sons de sirènes.</w:t>
      </w:r>
      <w:r w:rsidR="001439C2" w:rsidRPr="0039599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540899" w:rsidRPr="00034B6A" w:rsidRDefault="00034B6A" w:rsidP="0054089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5394A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val="en-US" w:eastAsia="fr-FR"/>
        </w:rPr>
        <w:t>Europe-During the War</w:t>
      </w:r>
      <w:r w:rsidRPr="00A5394A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fr-FR"/>
        </w:rPr>
        <w:t> </w:t>
      </w:r>
    </w:p>
    <w:p w:rsidR="00506C94" w:rsidRDefault="00034B6A" w:rsidP="00506C94">
      <w:pPr>
        <w:pStyle w:val="Default"/>
        <w:jc w:val="both"/>
      </w:pPr>
      <w:r w:rsidRPr="004610CB">
        <w:t>Ce second mouvement</w:t>
      </w:r>
      <w:r w:rsidR="004610CB" w:rsidRPr="004610CB">
        <w:t xml:space="preserve"> représente le </w:t>
      </w:r>
      <w:r w:rsidR="004610CB" w:rsidRPr="004610CB">
        <w:rPr>
          <w:bCs/>
        </w:rPr>
        <w:t>train de la terreur, de la mort</w:t>
      </w:r>
      <w:r w:rsidR="008B3813">
        <w:t>, d’un aller sans retour. C</w:t>
      </w:r>
      <w:r w:rsidR="004610CB" w:rsidRPr="004610CB">
        <w:t xml:space="preserve">’est le train qui emmène les déportés vers les </w:t>
      </w:r>
      <w:r w:rsidR="004610CB" w:rsidRPr="004610CB">
        <w:rPr>
          <w:bCs/>
        </w:rPr>
        <w:t>camps de concentration</w:t>
      </w:r>
      <w:r w:rsidR="004610CB" w:rsidRPr="004610CB">
        <w:t xml:space="preserve">. Plusieurs </w:t>
      </w:r>
      <w:r w:rsidR="004610CB" w:rsidRPr="004610CB">
        <w:rPr>
          <w:bCs/>
        </w:rPr>
        <w:t>cellules répétitives se superposent</w:t>
      </w:r>
      <w:r w:rsidR="008B3813">
        <w:t xml:space="preserve"> et </w:t>
      </w:r>
      <w:r w:rsidR="004610CB" w:rsidRPr="004610CB">
        <w:t xml:space="preserve">s’entrecroisent. </w:t>
      </w:r>
      <w:r w:rsidR="008B3813">
        <w:t>L’</w:t>
      </w:r>
      <w:r w:rsidR="008B3813">
        <w:rPr>
          <w:bCs/>
        </w:rPr>
        <w:t>o</w:t>
      </w:r>
      <w:r w:rsidR="004610CB" w:rsidRPr="004610CB">
        <w:rPr>
          <w:bCs/>
        </w:rPr>
        <w:t>stinato</w:t>
      </w:r>
      <w:r w:rsidR="003F6209">
        <w:rPr>
          <w:bCs/>
        </w:rPr>
        <w:t xml:space="preserve"> joué par les</w:t>
      </w:r>
      <w:r w:rsidR="004610CB" w:rsidRPr="004610CB">
        <w:rPr>
          <w:bCs/>
        </w:rPr>
        <w:t xml:space="preserve"> cordes </w:t>
      </w:r>
      <w:r w:rsidR="003F6209">
        <w:rPr>
          <w:bCs/>
        </w:rPr>
        <w:t>est toujours présent</w:t>
      </w:r>
      <w:r w:rsidR="003F6209">
        <w:rPr>
          <w:bCs/>
        </w:rPr>
        <w:t>. Il</w:t>
      </w:r>
      <w:r w:rsidR="003F6209">
        <w:rPr>
          <w:bCs/>
        </w:rPr>
        <w:t xml:space="preserve"> </w:t>
      </w:r>
      <w:r w:rsidR="003F6209">
        <w:rPr>
          <w:bCs/>
        </w:rPr>
        <w:t xml:space="preserve">imite </w:t>
      </w:r>
      <w:r w:rsidR="004610CB" w:rsidRPr="004610CB">
        <w:rPr>
          <w:bCs/>
        </w:rPr>
        <w:t xml:space="preserve">le bruit du train </w:t>
      </w:r>
      <w:r w:rsidR="008B3813">
        <w:t>et les sirènes</w:t>
      </w:r>
      <w:r w:rsidR="005D3C77">
        <w:t xml:space="preserve"> </w:t>
      </w:r>
      <w:r w:rsidR="004610CB" w:rsidRPr="004610CB">
        <w:t>qui change</w:t>
      </w:r>
      <w:r w:rsidR="005D3C77">
        <w:t>nt</w:t>
      </w:r>
      <w:r w:rsidR="004610CB" w:rsidRPr="004610CB">
        <w:t xml:space="preserve"> à chaque phrase. </w:t>
      </w:r>
      <w:r w:rsidR="008B3813">
        <w:t xml:space="preserve">Les </w:t>
      </w:r>
      <w:r w:rsidR="004610CB" w:rsidRPr="004610CB">
        <w:rPr>
          <w:bCs/>
        </w:rPr>
        <w:t>cordes imite</w:t>
      </w:r>
      <w:r w:rsidR="008B3813">
        <w:rPr>
          <w:bCs/>
        </w:rPr>
        <w:t>nt</w:t>
      </w:r>
      <w:r w:rsidR="004610CB" w:rsidRPr="004610CB">
        <w:rPr>
          <w:bCs/>
        </w:rPr>
        <w:t xml:space="preserve"> l’intonation de la voix </w:t>
      </w:r>
      <w:r w:rsidR="004610CB" w:rsidRPr="004610CB">
        <w:t xml:space="preserve">à chaque phrase et la répète en écho. </w:t>
      </w:r>
      <w:r w:rsidR="00181AC1">
        <w:t>C’est le procédé du</w:t>
      </w:r>
      <w:r w:rsidR="00181AC1" w:rsidRPr="00181AC1">
        <w:t xml:space="preserve"> </w:t>
      </w:r>
      <w:proofErr w:type="spellStart"/>
      <w:r w:rsidR="00181AC1" w:rsidRPr="00181AC1">
        <w:rPr>
          <w:b/>
          <w:bCs/>
          <w:color w:val="FF0000"/>
        </w:rPr>
        <w:t>phasing</w:t>
      </w:r>
      <w:proofErr w:type="spellEnd"/>
      <w:r w:rsidR="00181AC1" w:rsidRPr="00181AC1">
        <w:rPr>
          <w:b/>
          <w:color w:val="FF0000"/>
        </w:rPr>
        <w:t xml:space="preserve"> (déphasage)</w:t>
      </w:r>
      <w:r w:rsidR="00181AC1">
        <w:rPr>
          <w:b/>
          <w:color w:val="FF0000"/>
        </w:rPr>
        <w:t> </w:t>
      </w:r>
      <w:r w:rsidR="00181AC1">
        <w:rPr>
          <w:rFonts w:ascii="Arial" w:hAnsi="Arial" w:cs="Arial"/>
        </w:rPr>
        <w:t xml:space="preserve">: </w:t>
      </w:r>
      <w:r w:rsidR="00181AC1" w:rsidRPr="00181AC1">
        <w:t xml:space="preserve">répétition </w:t>
      </w:r>
      <w:r w:rsidR="005D3C77">
        <w:t xml:space="preserve">en boucle </w:t>
      </w:r>
      <w:r w:rsidR="00181AC1" w:rsidRPr="00181AC1">
        <w:t>d’un court motif avec décalage entre les voix, qui augmente ou diminue au cours de la pièce, sorte de variatio</w:t>
      </w:r>
      <w:r w:rsidR="005D3C77">
        <w:t>n lente (phénomène d’écho</w:t>
      </w:r>
      <w:r w:rsidR="00181AC1" w:rsidRPr="00181AC1">
        <w:t>).</w:t>
      </w:r>
      <w:r w:rsidR="005D3C77">
        <w:t xml:space="preserve"> Ce procédé de composition</w:t>
      </w:r>
      <w:r w:rsidR="009E4589">
        <w:t xml:space="preserve">, le registre aigu, la nuance forte </w:t>
      </w:r>
      <w:r w:rsidR="005D3C77">
        <w:t>donne</w:t>
      </w:r>
      <w:r w:rsidR="009E4589">
        <w:t>nt</w:t>
      </w:r>
      <w:r w:rsidR="005D3C77">
        <w:t xml:space="preserve"> un c</w:t>
      </w:r>
      <w:r w:rsidR="004610CB" w:rsidRPr="004610CB">
        <w:t>aractère obsessionnel et angoissant</w:t>
      </w:r>
      <w:r w:rsidR="009E4589">
        <w:t xml:space="preserve">. </w:t>
      </w:r>
      <w:r w:rsidR="004610CB" w:rsidRPr="004610CB">
        <w:t xml:space="preserve"> </w:t>
      </w:r>
    </w:p>
    <w:p w:rsidR="00034B6A" w:rsidRPr="004610CB" w:rsidRDefault="00034B6A" w:rsidP="00506C94">
      <w:pPr>
        <w:pStyle w:val="Default"/>
        <w:numPr>
          <w:ilvl w:val="0"/>
          <w:numId w:val="2"/>
        </w:numPr>
        <w:jc w:val="both"/>
      </w:pPr>
      <w:proofErr w:type="spellStart"/>
      <w:r w:rsidRPr="00A5394A">
        <w:rPr>
          <w:rFonts w:eastAsia="Times New Roman"/>
          <w:i/>
          <w:iCs/>
          <w:color w:val="252525"/>
          <w:lang w:eastAsia="fr-FR"/>
        </w:rPr>
        <w:t>After</w:t>
      </w:r>
      <w:proofErr w:type="spellEnd"/>
      <w:r w:rsidRPr="00A5394A">
        <w:rPr>
          <w:rFonts w:eastAsia="Times New Roman"/>
          <w:i/>
          <w:iCs/>
          <w:color w:val="252525"/>
          <w:lang w:eastAsia="fr-FR"/>
        </w:rPr>
        <w:t xml:space="preserve"> the </w:t>
      </w:r>
      <w:proofErr w:type="spellStart"/>
      <w:r w:rsidRPr="00A5394A">
        <w:rPr>
          <w:rFonts w:eastAsia="Times New Roman"/>
          <w:i/>
          <w:iCs/>
          <w:color w:val="252525"/>
          <w:lang w:eastAsia="fr-FR"/>
        </w:rPr>
        <w:t>War</w:t>
      </w:r>
      <w:proofErr w:type="spellEnd"/>
      <w:r w:rsidRPr="004610CB">
        <w:rPr>
          <w:rFonts w:eastAsia="Times New Roman"/>
          <w:color w:val="252525"/>
          <w:lang w:eastAsia="fr-FR"/>
        </w:rPr>
        <w:t> </w:t>
      </w:r>
    </w:p>
    <w:p w:rsidR="00540899" w:rsidRPr="005D3C77" w:rsidRDefault="005D3C77" w:rsidP="005D3C77">
      <w:pPr>
        <w:rPr>
          <w:rFonts w:ascii="Times New Roman" w:hAnsi="Times New Roman" w:cs="Times New Roman"/>
          <w:sz w:val="24"/>
          <w:szCs w:val="24"/>
        </w:rPr>
      </w:pPr>
      <w:r w:rsidRPr="005D3C77">
        <w:rPr>
          <w:rFonts w:ascii="Times New Roman" w:hAnsi="Times New Roman" w:cs="Times New Roman"/>
          <w:sz w:val="24"/>
          <w:szCs w:val="24"/>
        </w:rPr>
        <w:t xml:space="preserve">Ce mouvement représente le </w:t>
      </w:r>
      <w:r w:rsidRPr="005D3C77">
        <w:rPr>
          <w:rFonts w:ascii="Times New Roman" w:hAnsi="Times New Roman" w:cs="Times New Roman"/>
          <w:bCs/>
          <w:sz w:val="24"/>
          <w:szCs w:val="24"/>
        </w:rPr>
        <w:t>train de l’espoir retrouvé, lors de l’immigration de certains juifs aux USA</w:t>
      </w:r>
      <w:r w:rsidRPr="005D3C77">
        <w:rPr>
          <w:rFonts w:ascii="Times New Roman" w:hAnsi="Times New Roman" w:cs="Times New Roman"/>
          <w:sz w:val="24"/>
          <w:szCs w:val="24"/>
        </w:rPr>
        <w:t>.</w:t>
      </w:r>
    </w:p>
    <w:p w:rsidR="009E4589" w:rsidRDefault="009E4589"/>
    <w:sectPr w:rsidR="009E4589" w:rsidSect="00540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38F"/>
    <w:multiLevelType w:val="hybridMultilevel"/>
    <w:tmpl w:val="92C8A5DA"/>
    <w:lvl w:ilvl="0" w:tplc="83DE7540">
      <w:start w:val="19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E1C3B"/>
    <w:multiLevelType w:val="hybridMultilevel"/>
    <w:tmpl w:val="E19E2490"/>
    <w:lvl w:ilvl="0" w:tplc="0D167DCE">
      <w:start w:val="19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74FBA"/>
    <w:multiLevelType w:val="hybridMultilevel"/>
    <w:tmpl w:val="D1BE1F4E"/>
    <w:lvl w:ilvl="0" w:tplc="D8826BF4">
      <w:start w:val="19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C1077"/>
    <w:multiLevelType w:val="hybridMultilevel"/>
    <w:tmpl w:val="1AC44354"/>
    <w:lvl w:ilvl="0" w:tplc="50322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99"/>
    <w:rsid w:val="00034B6A"/>
    <w:rsid w:val="000F5200"/>
    <w:rsid w:val="001439C2"/>
    <w:rsid w:val="00181AC1"/>
    <w:rsid w:val="00395992"/>
    <w:rsid w:val="003F6209"/>
    <w:rsid w:val="004109E4"/>
    <w:rsid w:val="004610CB"/>
    <w:rsid w:val="00506C94"/>
    <w:rsid w:val="00531319"/>
    <w:rsid w:val="00540899"/>
    <w:rsid w:val="005B1782"/>
    <w:rsid w:val="005D3C77"/>
    <w:rsid w:val="006A39B7"/>
    <w:rsid w:val="008B3813"/>
    <w:rsid w:val="009E4589"/>
    <w:rsid w:val="00A853DC"/>
    <w:rsid w:val="00BE2218"/>
    <w:rsid w:val="00C7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0899"/>
    <w:pPr>
      <w:ind w:left="720"/>
      <w:contextualSpacing/>
    </w:pPr>
  </w:style>
  <w:style w:type="paragraph" w:customStyle="1" w:styleId="Default">
    <w:name w:val="Default"/>
    <w:rsid w:val="005408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8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8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C72FC9"/>
  </w:style>
  <w:style w:type="character" w:styleId="Lienhypertexte">
    <w:name w:val="Hyperlink"/>
    <w:basedOn w:val="Policepardfaut"/>
    <w:uiPriority w:val="99"/>
    <w:semiHidden/>
    <w:unhideWhenUsed/>
    <w:rsid w:val="00C72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0899"/>
    <w:pPr>
      <w:ind w:left="720"/>
      <w:contextualSpacing/>
    </w:pPr>
  </w:style>
  <w:style w:type="paragraph" w:customStyle="1" w:styleId="Default">
    <w:name w:val="Default"/>
    <w:rsid w:val="005408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8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8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C72FC9"/>
  </w:style>
  <w:style w:type="character" w:styleId="Lienhypertexte">
    <w:name w:val="Hyperlink"/>
    <w:basedOn w:val="Policepardfaut"/>
    <w:uiPriority w:val="99"/>
    <w:semiHidden/>
    <w:unhideWhenUsed/>
    <w:rsid w:val="00C72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s://fr.wikipedia.org/wiki/1989_en_musique_classiq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Géraldine</cp:lastModifiedBy>
  <cp:revision>14</cp:revision>
  <cp:lastPrinted>2016-01-30T17:58:00Z</cp:lastPrinted>
  <dcterms:created xsi:type="dcterms:W3CDTF">2016-01-30T16:20:00Z</dcterms:created>
  <dcterms:modified xsi:type="dcterms:W3CDTF">2016-01-30T17:59:00Z</dcterms:modified>
</cp:coreProperties>
</file>