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905" w:rsidRDefault="00E022F8" w:rsidP="00E01F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22F8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4622855</wp:posOffset>
                </wp:positionH>
                <wp:positionV relativeFrom="paragraph">
                  <wp:posOffset>-329593</wp:posOffset>
                </wp:positionV>
                <wp:extent cx="1423284" cy="1089328"/>
                <wp:effectExtent l="0" t="0" r="24765" b="158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284" cy="10893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2F8" w:rsidRDefault="00E022F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30869" cy="993913"/>
                                  <wp:effectExtent l="0" t="0" r="7620" b="0"/>
                                  <wp:docPr id="1" name="Image 1" descr="F:\Collège Schweitzer\3ème\télécharg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Collège Schweitzer\3ème\télécharg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430" cy="9919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64pt;margin-top:-25.95pt;width:112.05pt;height: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">
                <v:textbox>
                  <w:txbxContent>
                    <w:p w:rsidR="00E022F8" w:rsidRDefault="00E022F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230869" cy="993913"/>
                            <wp:effectExtent l="0" t="0" r="7620" b="0"/>
                            <wp:docPr id="1" name="Image 1" descr="F:\Collège Schweitzer\3ème\télécharg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Collège Schweitzer\3ème\télécharg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430" cy="9919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D7905" w:rsidRPr="00A27632">
        <w:rPr>
          <w:rFonts w:ascii="Times New Roman" w:hAnsi="Times New Roman" w:cs="Times New Roman"/>
          <w:b/>
          <w:i/>
          <w:sz w:val="28"/>
          <w:szCs w:val="28"/>
          <w:u w:val="single"/>
        </w:rPr>
        <w:t>La dernière séance</w:t>
      </w:r>
      <w:r w:rsidR="007D7905">
        <w:rPr>
          <w:rFonts w:ascii="Times New Roman" w:hAnsi="Times New Roman" w:cs="Times New Roman"/>
          <w:b/>
          <w:sz w:val="28"/>
          <w:szCs w:val="28"/>
          <w:u w:val="single"/>
        </w:rPr>
        <w:t>, Eddy Mitchell (1977)</w:t>
      </w:r>
    </w:p>
    <w:p w:rsidR="00E01F4F" w:rsidRDefault="00E01F4F" w:rsidP="00E01F4F">
      <w:pPr>
        <w:rPr>
          <w:rFonts w:ascii="Times New Roman" w:hAnsi="Times New Roman" w:cs="Times New Roman"/>
          <w:b/>
          <w:sz w:val="24"/>
          <w:szCs w:val="24"/>
        </w:rPr>
      </w:pPr>
    </w:p>
    <w:p w:rsidR="007D7905" w:rsidRDefault="007D7905" w:rsidP="007D790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Présentation de l’artiste</w:t>
      </w:r>
    </w:p>
    <w:p w:rsidR="00983C1E" w:rsidRPr="00795A53" w:rsidRDefault="007D7905" w:rsidP="00983C1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D7905">
        <w:rPr>
          <w:rFonts w:ascii="Times New Roman" w:hAnsi="Times New Roman" w:cs="Times New Roman"/>
          <w:sz w:val="24"/>
          <w:szCs w:val="24"/>
        </w:rPr>
        <w:t xml:space="preserve">Eddy Mitchell naît </w:t>
      </w:r>
      <w:r w:rsidRPr="00E01F4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Claude Moine </w:t>
      </w:r>
      <w:r w:rsidRPr="007D7905">
        <w:rPr>
          <w:rFonts w:ascii="Times New Roman" w:hAnsi="Times New Roman" w:cs="Times New Roman"/>
          <w:sz w:val="24"/>
          <w:szCs w:val="24"/>
        </w:rPr>
        <w:t xml:space="preserve">en 1942 à Paris, est un </w:t>
      </w:r>
      <w:r w:rsidRPr="00795A5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chanteur, </w:t>
      </w:r>
    </w:p>
    <w:p w:rsidR="007D7905" w:rsidRDefault="007D7905" w:rsidP="00D63CAE">
      <w:pPr>
        <w:jc w:val="both"/>
        <w:rPr>
          <w:rFonts w:ascii="Times New Roman" w:hAnsi="Times New Roman" w:cs="Times New Roman"/>
          <w:sz w:val="24"/>
          <w:szCs w:val="24"/>
        </w:rPr>
      </w:pPr>
      <w:r w:rsidRPr="00795A53">
        <w:rPr>
          <w:rFonts w:ascii="Times New Roman" w:hAnsi="Times New Roman" w:cs="Times New Roman"/>
          <w:b/>
          <w:color w:val="FF0000"/>
          <w:sz w:val="24"/>
          <w:szCs w:val="24"/>
        </w:rPr>
        <w:t>parolier et acteur français</w:t>
      </w:r>
      <w:r w:rsidRPr="007D7905">
        <w:rPr>
          <w:rFonts w:ascii="Times New Roman" w:hAnsi="Times New Roman" w:cs="Times New Roman"/>
          <w:sz w:val="24"/>
          <w:szCs w:val="24"/>
        </w:rPr>
        <w:t>. Très jeune, il va très souvent au cinéma avec son père avec qui</w:t>
      </w:r>
      <w:r w:rsidR="00DF2BC8">
        <w:rPr>
          <w:rFonts w:ascii="Times New Roman" w:hAnsi="Times New Roman" w:cs="Times New Roman"/>
          <w:sz w:val="24"/>
          <w:szCs w:val="24"/>
        </w:rPr>
        <w:t>,</w:t>
      </w:r>
      <w:r w:rsidRPr="007D7905">
        <w:rPr>
          <w:rFonts w:ascii="Times New Roman" w:hAnsi="Times New Roman" w:cs="Times New Roman"/>
          <w:sz w:val="24"/>
          <w:szCs w:val="24"/>
        </w:rPr>
        <w:t xml:space="preserve"> il découvre la magie des films américains et en particuliers des westerns, incarnés par </w:t>
      </w:r>
      <w:r w:rsidR="00377208">
        <w:rPr>
          <w:rFonts w:ascii="Times New Roman" w:hAnsi="Times New Roman" w:cs="Times New Roman"/>
          <w:sz w:val="24"/>
          <w:szCs w:val="24"/>
        </w:rPr>
        <w:t xml:space="preserve">les acteurs </w:t>
      </w:r>
      <w:r w:rsidRPr="007D7905">
        <w:rPr>
          <w:rFonts w:ascii="Times New Roman" w:hAnsi="Times New Roman" w:cs="Times New Roman"/>
          <w:sz w:val="24"/>
          <w:szCs w:val="24"/>
        </w:rPr>
        <w:t xml:space="preserve">Gary Cooper ou John Wayne. A la fin des années 1950, il découvre le Rock’n’roll et c’est en 1960 qu’il devient membre du groupe </w:t>
      </w:r>
      <w:r w:rsidRPr="00E01F4F">
        <w:rPr>
          <w:rFonts w:ascii="Times New Roman" w:hAnsi="Times New Roman" w:cs="Times New Roman"/>
          <w:b/>
          <w:i/>
          <w:color w:val="FF0000"/>
          <w:sz w:val="24"/>
          <w:szCs w:val="24"/>
        </w:rPr>
        <w:t>Les Chaussettes Noires</w:t>
      </w:r>
      <w:r w:rsidRPr="00E01F4F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7D7905">
        <w:rPr>
          <w:rFonts w:ascii="Times New Roman" w:hAnsi="Times New Roman" w:cs="Times New Roman"/>
          <w:sz w:val="24"/>
          <w:szCs w:val="24"/>
        </w:rPr>
        <w:t>il prend alors le nom d’</w:t>
      </w:r>
      <w:r w:rsidRPr="00E01F4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Eddy Mitchell </w:t>
      </w:r>
      <w:r w:rsidRPr="007D7905">
        <w:rPr>
          <w:rFonts w:ascii="Times New Roman" w:hAnsi="Times New Roman" w:cs="Times New Roman"/>
          <w:sz w:val="24"/>
          <w:szCs w:val="24"/>
        </w:rPr>
        <w:t xml:space="preserve">en hommage à </w:t>
      </w:r>
      <w:r w:rsidRPr="00E01F4F">
        <w:rPr>
          <w:rFonts w:ascii="Times New Roman" w:hAnsi="Times New Roman" w:cs="Times New Roman"/>
          <w:b/>
          <w:color w:val="FF0000"/>
          <w:sz w:val="24"/>
          <w:szCs w:val="24"/>
        </w:rPr>
        <w:t>Eddie Constantine</w:t>
      </w:r>
      <w:r w:rsidRPr="00E01F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D7905">
        <w:rPr>
          <w:rFonts w:ascii="Times New Roman" w:hAnsi="Times New Roman" w:cs="Times New Roman"/>
          <w:sz w:val="24"/>
          <w:szCs w:val="24"/>
        </w:rPr>
        <w:t>(acteur et chanteur américain 1917-1993)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D7905">
        <w:rPr>
          <w:rFonts w:ascii="Times New Roman" w:hAnsi="Times New Roman" w:cs="Times New Roman"/>
          <w:sz w:val="24"/>
          <w:szCs w:val="24"/>
        </w:rPr>
        <w:t>Le succès est immédiat</w:t>
      </w:r>
      <w:r>
        <w:rPr>
          <w:rFonts w:ascii="Times New Roman" w:hAnsi="Times New Roman" w:cs="Times New Roman"/>
          <w:sz w:val="24"/>
          <w:szCs w:val="24"/>
        </w:rPr>
        <w:t xml:space="preserve"> notamment avec la chanson </w:t>
      </w:r>
      <w:r w:rsidRPr="00832A27">
        <w:rPr>
          <w:rFonts w:ascii="Times New Roman" w:hAnsi="Times New Roman" w:cs="Times New Roman"/>
          <w:i/>
          <w:color w:val="FF0000"/>
          <w:sz w:val="24"/>
          <w:szCs w:val="24"/>
        </w:rPr>
        <w:t>Daniela</w:t>
      </w:r>
      <w:r w:rsidRPr="00832A27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DF2BC8" w:rsidRPr="00832A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F2BC8">
        <w:rPr>
          <w:rFonts w:ascii="Times New Roman" w:hAnsi="Times New Roman" w:cs="Times New Roman"/>
          <w:sz w:val="24"/>
          <w:szCs w:val="24"/>
        </w:rPr>
        <w:t>Désirant chanter en solo, il quit</w:t>
      </w:r>
      <w:r w:rsidR="00983C1E">
        <w:rPr>
          <w:rFonts w:ascii="Times New Roman" w:hAnsi="Times New Roman" w:cs="Times New Roman"/>
          <w:sz w:val="24"/>
          <w:szCs w:val="24"/>
        </w:rPr>
        <w:t xml:space="preserve">te le groupe en décembre 1963. </w:t>
      </w:r>
      <w:r w:rsidR="00DF2BC8">
        <w:rPr>
          <w:rFonts w:ascii="Times New Roman" w:hAnsi="Times New Roman" w:cs="Times New Roman"/>
          <w:sz w:val="24"/>
          <w:szCs w:val="24"/>
        </w:rPr>
        <w:t xml:space="preserve">Il sortira de nombreux albums dans des styles divers comme </w:t>
      </w:r>
      <w:r w:rsidR="00DF2BC8" w:rsidRPr="003B22A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la country, le rock’n’roll, le </w:t>
      </w:r>
      <w:proofErr w:type="spellStart"/>
      <w:r w:rsidR="00DF2BC8" w:rsidRPr="003B22A9">
        <w:rPr>
          <w:rFonts w:ascii="Times New Roman" w:hAnsi="Times New Roman" w:cs="Times New Roman"/>
          <w:b/>
          <w:color w:val="FF0000"/>
          <w:sz w:val="24"/>
          <w:szCs w:val="24"/>
        </w:rPr>
        <w:t>rhythm</w:t>
      </w:r>
      <w:proofErr w:type="spellEnd"/>
      <w:r w:rsidR="00DF2BC8" w:rsidRPr="003B22A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and blues</w:t>
      </w:r>
      <w:r w:rsidR="00495EFF" w:rsidRPr="003B22A9">
        <w:rPr>
          <w:rFonts w:ascii="Times New Roman" w:hAnsi="Times New Roman" w:cs="Times New Roman"/>
          <w:b/>
          <w:color w:val="FF0000"/>
          <w:sz w:val="24"/>
          <w:szCs w:val="24"/>
        </w:rPr>
        <w:t>, le jazz</w:t>
      </w:r>
      <w:r w:rsidR="00DF2BC8" w:rsidRPr="003B22A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et la variété française.</w:t>
      </w:r>
    </w:p>
    <w:p w:rsidR="00D63CAE" w:rsidRPr="00D63CAE" w:rsidRDefault="00D63CAE" w:rsidP="00D63C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905" w:rsidRDefault="007D7905" w:rsidP="007D790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Quelques œuvres</w:t>
      </w:r>
    </w:p>
    <w:p w:rsidR="00DF2BC8" w:rsidRPr="00DF2BC8" w:rsidRDefault="00DF2BC8" w:rsidP="00495E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a </w:t>
      </w:r>
      <w:r w:rsidR="00495EFF">
        <w:rPr>
          <w:rFonts w:ascii="Times New Roman" w:hAnsi="Times New Roman" w:cs="Times New Roman"/>
          <w:sz w:val="24"/>
          <w:szCs w:val="24"/>
        </w:rPr>
        <w:t xml:space="preserve">enregistrés 32 albums studio, certains ont été enregistrés </w:t>
      </w:r>
      <w:r>
        <w:rPr>
          <w:rFonts w:ascii="Times New Roman" w:hAnsi="Times New Roman" w:cs="Times New Roman"/>
          <w:sz w:val="24"/>
          <w:szCs w:val="24"/>
        </w:rPr>
        <w:t xml:space="preserve">aux Etats-Unis à Memphis et à </w:t>
      </w:r>
      <w:r w:rsidR="00495EFF">
        <w:rPr>
          <w:rFonts w:ascii="Times New Roman" w:hAnsi="Times New Roman" w:cs="Times New Roman"/>
          <w:sz w:val="24"/>
          <w:szCs w:val="24"/>
        </w:rPr>
        <w:t>Nashville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7"/>
        <w:gridCol w:w="6529"/>
      </w:tblGrid>
      <w:tr w:rsidR="00DF2BC8" w:rsidRPr="00DF2BC8" w:rsidTr="004A6A5A">
        <w:tc>
          <w:tcPr>
            <w:tcW w:w="4077" w:type="dxa"/>
          </w:tcPr>
          <w:p w:rsidR="00DF2BC8" w:rsidRPr="00DF2BC8" w:rsidRDefault="00DF2BC8" w:rsidP="00DF2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BC8">
              <w:rPr>
                <w:rFonts w:ascii="Times New Roman" w:hAnsi="Times New Roman" w:cs="Times New Roman"/>
                <w:b/>
                <w:sz w:val="24"/>
                <w:szCs w:val="24"/>
              </w:rPr>
              <w:t>Albums</w:t>
            </w:r>
          </w:p>
        </w:tc>
        <w:tc>
          <w:tcPr>
            <w:tcW w:w="6529" w:type="dxa"/>
          </w:tcPr>
          <w:p w:rsidR="00DF2BC8" w:rsidRPr="00DF2BC8" w:rsidRDefault="00DF2BC8" w:rsidP="00DF2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BC8">
              <w:rPr>
                <w:rFonts w:ascii="Times New Roman" w:hAnsi="Times New Roman" w:cs="Times New Roman"/>
                <w:b/>
                <w:sz w:val="24"/>
                <w:szCs w:val="24"/>
              </w:rPr>
              <w:t>Chansons</w:t>
            </w:r>
          </w:p>
        </w:tc>
      </w:tr>
      <w:tr w:rsidR="00DF2BC8" w:rsidRPr="00E01F4F" w:rsidTr="004A6A5A">
        <w:tc>
          <w:tcPr>
            <w:tcW w:w="4077" w:type="dxa"/>
          </w:tcPr>
          <w:p w:rsidR="00DF2BC8" w:rsidRDefault="00DF2BC8" w:rsidP="00DF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CB6">
              <w:rPr>
                <w:rFonts w:ascii="Times New Roman" w:hAnsi="Times New Roman" w:cs="Times New Roman"/>
                <w:i/>
                <w:sz w:val="24"/>
                <w:szCs w:val="24"/>
              </w:rPr>
              <w:t>Rocking</w:t>
            </w:r>
            <w:proofErr w:type="spellEnd"/>
            <w:r w:rsidRPr="001E4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 Nashville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(1974)</w:t>
            </w:r>
          </w:p>
        </w:tc>
        <w:tc>
          <w:tcPr>
            <w:tcW w:w="6529" w:type="dxa"/>
          </w:tcPr>
          <w:p w:rsidR="00DF2BC8" w:rsidRPr="00E319E8" w:rsidRDefault="00E319E8" w:rsidP="00E319E8">
            <w:pPr>
              <w:shd w:val="clear" w:color="auto" w:fill="FFFFFF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i/>
                <w:color w:val="222222"/>
                <w:kern w:val="36"/>
                <w:sz w:val="24"/>
                <w:szCs w:val="24"/>
                <w:lang w:val="en-US" w:eastAsia="fr-FR"/>
              </w:rPr>
            </w:pPr>
            <w:r w:rsidRPr="00E319E8">
              <w:rPr>
                <w:rFonts w:ascii="Times New Roman" w:eastAsia="Times New Roman" w:hAnsi="Times New Roman" w:cs="Times New Roman"/>
                <w:i/>
                <w:color w:val="222222"/>
                <w:kern w:val="36"/>
                <w:sz w:val="24"/>
                <w:szCs w:val="24"/>
                <w:bdr w:val="none" w:sz="0" w:space="0" w:color="auto" w:frame="1"/>
                <w:lang w:val="en-US" w:eastAsia="fr-FR"/>
              </w:rPr>
              <w:t xml:space="preserve">Bye </w:t>
            </w:r>
            <w:proofErr w:type="spellStart"/>
            <w:r w:rsidRPr="00E319E8">
              <w:rPr>
                <w:rFonts w:ascii="Times New Roman" w:eastAsia="Times New Roman" w:hAnsi="Times New Roman" w:cs="Times New Roman"/>
                <w:i/>
                <w:color w:val="222222"/>
                <w:kern w:val="36"/>
                <w:sz w:val="24"/>
                <w:szCs w:val="24"/>
                <w:bdr w:val="none" w:sz="0" w:space="0" w:color="auto" w:frame="1"/>
                <w:lang w:val="en-US" w:eastAsia="fr-FR"/>
              </w:rPr>
              <w:t>Bye</w:t>
            </w:r>
            <w:proofErr w:type="spellEnd"/>
            <w:r w:rsidRPr="00E319E8">
              <w:rPr>
                <w:rFonts w:ascii="Times New Roman" w:eastAsia="Times New Roman" w:hAnsi="Times New Roman" w:cs="Times New Roman"/>
                <w:i/>
                <w:color w:val="222222"/>
                <w:kern w:val="36"/>
                <w:sz w:val="24"/>
                <w:szCs w:val="24"/>
                <w:bdr w:val="none" w:sz="0" w:space="0" w:color="auto" w:frame="1"/>
                <w:lang w:val="en-US" w:eastAsia="fr-FR"/>
              </w:rPr>
              <w:t xml:space="preserve"> Johnny B. Good</w:t>
            </w:r>
          </w:p>
        </w:tc>
      </w:tr>
      <w:tr w:rsidR="00DF2BC8" w:rsidTr="004A6A5A">
        <w:tc>
          <w:tcPr>
            <w:tcW w:w="4077" w:type="dxa"/>
          </w:tcPr>
          <w:p w:rsidR="00DF2BC8" w:rsidRDefault="00DF2BC8" w:rsidP="00DF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CB6">
              <w:rPr>
                <w:rFonts w:ascii="Times New Roman" w:hAnsi="Times New Roman" w:cs="Times New Roman"/>
                <w:i/>
                <w:sz w:val="24"/>
                <w:szCs w:val="24"/>
              </w:rPr>
              <w:t>Sur la route de Memphis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(1974)</w:t>
            </w:r>
          </w:p>
        </w:tc>
        <w:tc>
          <w:tcPr>
            <w:tcW w:w="6529" w:type="dxa"/>
          </w:tcPr>
          <w:p w:rsidR="00DF2BC8" w:rsidRPr="00E319E8" w:rsidRDefault="00E319E8" w:rsidP="00DF2B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9E8">
              <w:rPr>
                <w:rFonts w:ascii="Times New Roman" w:hAnsi="Times New Roman" w:cs="Times New Roman"/>
                <w:i/>
                <w:sz w:val="24"/>
                <w:szCs w:val="24"/>
              </w:rPr>
              <w:t>Sur la route de Memphis</w:t>
            </w:r>
          </w:p>
        </w:tc>
      </w:tr>
      <w:tr w:rsidR="00E319E8" w:rsidTr="004A6A5A">
        <w:tc>
          <w:tcPr>
            <w:tcW w:w="4077" w:type="dxa"/>
          </w:tcPr>
          <w:p w:rsidR="00E319E8" w:rsidRPr="00E319E8" w:rsidRDefault="00E319E8" w:rsidP="00DF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La dernière séance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(1977)</w:t>
            </w:r>
          </w:p>
        </w:tc>
        <w:tc>
          <w:tcPr>
            <w:tcW w:w="6529" w:type="dxa"/>
          </w:tcPr>
          <w:p w:rsidR="00E319E8" w:rsidRPr="00E319E8" w:rsidRDefault="00E319E8" w:rsidP="00DF2B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9E8">
              <w:rPr>
                <w:rFonts w:ascii="Times New Roman" w:hAnsi="Times New Roman" w:cs="Times New Roman"/>
                <w:i/>
                <w:sz w:val="24"/>
                <w:szCs w:val="24"/>
              </w:rPr>
              <w:t>La dernière séance</w:t>
            </w:r>
          </w:p>
        </w:tc>
      </w:tr>
      <w:tr w:rsidR="00E319E8" w:rsidTr="004A6A5A">
        <w:tc>
          <w:tcPr>
            <w:tcW w:w="4077" w:type="dxa"/>
          </w:tcPr>
          <w:p w:rsidR="00E319E8" w:rsidRPr="00E319E8" w:rsidRDefault="00E319E8" w:rsidP="00DF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Happy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birthday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(1980)</w:t>
            </w:r>
          </w:p>
        </w:tc>
        <w:tc>
          <w:tcPr>
            <w:tcW w:w="6529" w:type="dxa"/>
          </w:tcPr>
          <w:p w:rsidR="00E319E8" w:rsidRPr="00E319E8" w:rsidRDefault="00E319E8" w:rsidP="00DF2B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9E8">
              <w:rPr>
                <w:rFonts w:ascii="Times New Roman" w:hAnsi="Times New Roman" w:cs="Times New Roman"/>
                <w:i/>
                <w:sz w:val="24"/>
                <w:szCs w:val="24"/>
              </w:rPr>
              <w:t>Couleur menthe à l’eau</w:t>
            </w:r>
          </w:p>
        </w:tc>
      </w:tr>
      <w:tr w:rsidR="00DF2BC8" w:rsidTr="004A6A5A">
        <w:tc>
          <w:tcPr>
            <w:tcW w:w="4077" w:type="dxa"/>
          </w:tcPr>
          <w:p w:rsidR="00DF2BC8" w:rsidRDefault="00495EFF" w:rsidP="00DF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CB6">
              <w:rPr>
                <w:rFonts w:ascii="Times New Roman" w:hAnsi="Times New Roman" w:cs="Times New Roman"/>
                <w:i/>
                <w:sz w:val="24"/>
                <w:szCs w:val="24"/>
              </w:rPr>
              <w:t>Le Cimetière des éléphants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(1981)</w:t>
            </w:r>
          </w:p>
        </w:tc>
        <w:tc>
          <w:tcPr>
            <w:tcW w:w="6529" w:type="dxa"/>
          </w:tcPr>
          <w:p w:rsidR="00DF2BC8" w:rsidRDefault="00E319E8" w:rsidP="00DF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CB6">
              <w:rPr>
                <w:rFonts w:ascii="Times New Roman" w:hAnsi="Times New Roman" w:cs="Times New Roman"/>
                <w:i/>
                <w:sz w:val="24"/>
                <w:szCs w:val="24"/>
              </w:rPr>
              <w:t>Le Cimetière des éléphants</w:t>
            </w:r>
          </w:p>
        </w:tc>
      </w:tr>
      <w:tr w:rsidR="00DF2BC8" w:rsidTr="004A6A5A">
        <w:tc>
          <w:tcPr>
            <w:tcW w:w="4077" w:type="dxa"/>
          </w:tcPr>
          <w:p w:rsidR="00DF2BC8" w:rsidRDefault="00495EFF" w:rsidP="00DF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CB6">
              <w:rPr>
                <w:rFonts w:ascii="Times New Roman" w:hAnsi="Times New Roman" w:cs="Times New Roman"/>
                <w:i/>
                <w:sz w:val="24"/>
                <w:szCs w:val="24"/>
              </w:rPr>
              <w:t>M.Eddy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(1996)</w:t>
            </w:r>
          </w:p>
        </w:tc>
        <w:tc>
          <w:tcPr>
            <w:tcW w:w="6529" w:type="dxa"/>
          </w:tcPr>
          <w:p w:rsidR="00DF2BC8" w:rsidRPr="004A6A5A" w:rsidRDefault="004A6A5A" w:rsidP="004A6A5A">
            <w:pPr>
              <w:spacing w:line="336" w:lineRule="atLeast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4A6A5A">
              <w:rPr>
                <w:rFonts w:ascii="Times New Roman" w:hAnsi="Times New Roman" w:cs="Times New Roman"/>
                <w:i/>
                <w:iCs/>
                <w:color w:val="252525"/>
                <w:sz w:val="24"/>
                <w:szCs w:val="24"/>
              </w:rPr>
              <w:t>Un portrait de Norman Rockwell</w:t>
            </w:r>
          </w:p>
        </w:tc>
      </w:tr>
      <w:tr w:rsidR="00495EFF" w:rsidTr="004A6A5A">
        <w:tc>
          <w:tcPr>
            <w:tcW w:w="4077" w:type="dxa"/>
          </w:tcPr>
          <w:p w:rsidR="00495EFF" w:rsidRDefault="00495EFF" w:rsidP="00DF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CB6">
              <w:rPr>
                <w:rFonts w:ascii="Times New Roman" w:hAnsi="Times New Roman" w:cs="Times New Roman"/>
                <w:i/>
                <w:sz w:val="24"/>
                <w:szCs w:val="24"/>
              </w:rPr>
              <w:t>Frenchy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(2003)</w:t>
            </w:r>
          </w:p>
        </w:tc>
        <w:tc>
          <w:tcPr>
            <w:tcW w:w="6529" w:type="dxa"/>
          </w:tcPr>
          <w:p w:rsidR="00495EFF" w:rsidRPr="004A6A5A" w:rsidRDefault="004A6A5A" w:rsidP="00DF2B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A5A">
              <w:rPr>
                <w:rFonts w:ascii="Times New Roman" w:hAnsi="Times New Roman" w:cs="Times New Roman"/>
                <w:i/>
                <w:sz w:val="24"/>
                <w:szCs w:val="24"/>
              </w:rPr>
              <w:t>Sur la route 66</w:t>
            </w:r>
          </w:p>
        </w:tc>
      </w:tr>
      <w:tr w:rsidR="00495EFF" w:rsidTr="004A6A5A">
        <w:tc>
          <w:tcPr>
            <w:tcW w:w="4077" w:type="dxa"/>
          </w:tcPr>
          <w:p w:rsidR="00495EFF" w:rsidRDefault="00495EFF" w:rsidP="0075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CB6">
              <w:rPr>
                <w:rFonts w:ascii="Times New Roman" w:hAnsi="Times New Roman" w:cs="Times New Roman"/>
                <w:i/>
                <w:sz w:val="24"/>
                <w:szCs w:val="24"/>
              </w:rPr>
              <w:t>Grand écran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(2009)</w:t>
            </w:r>
          </w:p>
        </w:tc>
        <w:tc>
          <w:tcPr>
            <w:tcW w:w="6529" w:type="dxa"/>
          </w:tcPr>
          <w:p w:rsidR="00495EFF" w:rsidRDefault="004A6A5A" w:rsidP="0075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Reprises de célèbres chansons du cinéma </w:t>
            </w:r>
          </w:p>
        </w:tc>
      </w:tr>
      <w:tr w:rsidR="00495EFF" w:rsidTr="004A6A5A">
        <w:tc>
          <w:tcPr>
            <w:tcW w:w="4077" w:type="dxa"/>
          </w:tcPr>
          <w:p w:rsidR="00495EFF" w:rsidRDefault="00495EFF" w:rsidP="0075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CB6">
              <w:rPr>
                <w:rFonts w:ascii="Times New Roman" w:hAnsi="Times New Roman" w:cs="Times New Roman"/>
                <w:i/>
                <w:sz w:val="24"/>
                <w:szCs w:val="24"/>
              </w:rPr>
              <w:t>Héros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(2013)</w:t>
            </w:r>
          </w:p>
        </w:tc>
        <w:tc>
          <w:tcPr>
            <w:tcW w:w="6529" w:type="dxa"/>
          </w:tcPr>
          <w:p w:rsidR="00495EFF" w:rsidRDefault="004A6A5A" w:rsidP="0075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5A">
              <w:rPr>
                <w:rFonts w:ascii="Times New Roman" w:hAnsi="Times New Roman" w:cs="Times New Roman"/>
                <w:i/>
                <w:sz w:val="24"/>
                <w:szCs w:val="24"/>
              </w:rPr>
              <w:t>La complainte du phoque en Alaska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(duo avec Nolwenn Leroy)</w:t>
            </w:r>
          </w:p>
        </w:tc>
      </w:tr>
      <w:tr w:rsidR="00495EFF" w:rsidTr="004A6A5A">
        <w:tc>
          <w:tcPr>
            <w:tcW w:w="4077" w:type="dxa"/>
          </w:tcPr>
          <w:p w:rsidR="00495EFF" w:rsidRDefault="00495EFF" w:rsidP="0075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CB6">
              <w:rPr>
                <w:rFonts w:ascii="Times New Roman" w:hAnsi="Times New Roman" w:cs="Times New Roman"/>
                <w:i/>
                <w:sz w:val="24"/>
                <w:szCs w:val="24"/>
              </w:rPr>
              <w:t>Big</w:t>
            </w:r>
            <w:proofErr w:type="spellEnd"/>
            <w:r w:rsidRPr="001E4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(2015)</w:t>
            </w:r>
          </w:p>
        </w:tc>
        <w:tc>
          <w:tcPr>
            <w:tcW w:w="6529" w:type="dxa"/>
          </w:tcPr>
          <w:p w:rsidR="00495EFF" w:rsidRPr="004A6A5A" w:rsidRDefault="004A6A5A" w:rsidP="007534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A5A">
              <w:rPr>
                <w:rFonts w:ascii="Times New Roman" w:hAnsi="Times New Roman" w:cs="Times New Roman"/>
                <w:i/>
                <w:sz w:val="24"/>
                <w:szCs w:val="24"/>
              </w:rPr>
              <w:t>Il faut vivre vite</w:t>
            </w:r>
          </w:p>
        </w:tc>
      </w:tr>
    </w:tbl>
    <w:p w:rsidR="00DF2BC8" w:rsidRPr="00DF2BC8" w:rsidRDefault="00DF2BC8" w:rsidP="00DF2BC8">
      <w:pPr>
        <w:rPr>
          <w:rFonts w:ascii="Times New Roman" w:hAnsi="Times New Roman" w:cs="Times New Roman"/>
          <w:sz w:val="24"/>
          <w:szCs w:val="24"/>
        </w:rPr>
      </w:pPr>
    </w:p>
    <w:p w:rsidR="007D7905" w:rsidRDefault="00A703F0" w:rsidP="007D790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9467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128C6E" wp14:editId="69A227FB">
                <wp:simplePos x="0" y="0"/>
                <wp:positionH relativeFrom="column">
                  <wp:posOffset>5029200</wp:posOffset>
                </wp:positionH>
                <wp:positionV relativeFrom="paragraph">
                  <wp:posOffset>56515</wp:posOffset>
                </wp:positionV>
                <wp:extent cx="1550035" cy="1287780"/>
                <wp:effectExtent l="0" t="0" r="12065" b="2667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035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672" w:rsidRDefault="0039467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C307AD8" wp14:editId="2AE59579">
                                  <wp:extent cx="1383527" cy="1176793"/>
                                  <wp:effectExtent l="19050" t="19050" r="26670" b="23495"/>
                                  <wp:docPr id="3" name="Image 3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565" cy="1161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cmpd="sng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6pt;margin-top:4.45pt;width:122.05pt;height:10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">
                <v:textbox>
                  <w:txbxContent>
                    <w:p w:rsidR="00394672" w:rsidRDefault="0039467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C307AD8" wp14:editId="2AE59579">
                            <wp:extent cx="1383527" cy="1176793"/>
                            <wp:effectExtent l="19050" t="19050" r="26670" b="23495"/>
                            <wp:docPr id="3" name="Image 3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565" cy="1161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mpd="sng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6213A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3E555C" wp14:editId="355D5C2D">
                <wp:simplePos x="0" y="0"/>
                <wp:positionH relativeFrom="column">
                  <wp:posOffset>3191510</wp:posOffset>
                </wp:positionH>
                <wp:positionV relativeFrom="paragraph">
                  <wp:posOffset>61595</wp:posOffset>
                </wp:positionV>
                <wp:extent cx="1550035" cy="1287780"/>
                <wp:effectExtent l="0" t="0" r="12065" b="2667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035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13A" w:rsidRDefault="0036213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F8CD347" wp14:editId="48921532">
                                  <wp:extent cx="1380135" cy="1176793"/>
                                  <wp:effectExtent l="19050" t="19050" r="10795" b="23495"/>
                                  <wp:docPr id="5" name="Image 5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0109" cy="11767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cmpd="sng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1.3pt;margin-top:4.85pt;width:122.05pt;height:10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">
                <v:textbox>
                  <w:txbxContent>
                    <w:p w:rsidR="0036213A" w:rsidRDefault="0036213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F8CD347" wp14:editId="48921532">
                            <wp:extent cx="1380135" cy="1176793"/>
                            <wp:effectExtent l="19050" t="19050" r="10795" b="23495"/>
                            <wp:docPr id="5" name="Image 5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0109" cy="11767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mpd="sng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D7905">
        <w:rPr>
          <w:rFonts w:ascii="Times New Roman" w:hAnsi="Times New Roman" w:cs="Times New Roman"/>
          <w:b/>
          <w:sz w:val="24"/>
          <w:szCs w:val="24"/>
        </w:rPr>
        <w:t>Présentation de la chanson</w:t>
      </w:r>
    </w:p>
    <w:p w:rsidR="00B143F2" w:rsidRPr="00A703F0" w:rsidRDefault="00A703F0" w:rsidP="00A703F0">
      <w:pPr>
        <w:ind w:left="360"/>
        <w:rPr>
          <w:rFonts w:ascii="Times New Roman" w:hAnsi="Times New Roman" w:cs="Times New Roman"/>
          <w:sz w:val="24"/>
          <w:szCs w:val="24"/>
        </w:rPr>
      </w:pPr>
      <w:r w:rsidRPr="00A703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A5F533" wp14:editId="4EBC90F9">
                <wp:simplePos x="0" y="0"/>
                <wp:positionH relativeFrom="column">
                  <wp:posOffset>-67587</wp:posOffset>
                </wp:positionH>
                <wp:positionV relativeFrom="paragraph">
                  <wp:posOffset>38956</wp:posOffset>
                </wp:positionV>
                <wp:extent cx="3101009" cy="1113182"/>
                <wp:effectExtent l="0" t="0" r="23495" b="1079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009" cy="1113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3F0" w:rsidRPr="000E6830" w:rsidRDefault="00A703F0" w:rsidP="000E683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E68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Date de sortie : </w:t>
                            </w:r>
                            <w:r w:rsidRPr="000E683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1977</w:t>
                            </w:r>
                          </w:p>
                          <w:p w:rsidR="00A703F0" w:rsidRPr="000E6830" w:rsidRDefault="00A703F0" w:rsidP="000E683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E68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Auteur : Claude Moine (Eddy Mitchell)</w:t>
                            </w:r>
                          </w:p>
                          <w:p w:rsidR="00A703F0" w:rsidRPr="000E6830" w:rsidRDefault="00A703F0" w:rsidP="000E683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E68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Compositeur :</w:t>
                            </w:r>
                            <w:r w:rsidRPr="000E4C0D">
                              <w:t xml:space="preserve"> </w:t>
                            </w:r>
                            <w:hyperlink r:id="rId9" w:tooltip="Pierre Papadiamandis" w:history="1">
                              <w:r w:rsidRPr="000E6830">
                                <w:rPr>
                                  <w:rStyle w:val="Lienhypertexte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  <w:u w:val="none"/>
                                  <w:shd w:val="clear" w:color="auto" w:fill="FFFFFF"/>
                                </w:rPr>
                                <w:t>Pierre Papadiamandis</w:t>
                              </w:r>
                            </w:hyperlink>
                            <w:r w:rsidRPr="000E68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703F0" w:rsidRDefault="000E6830" w:rsidP="00A703F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A703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(pianiste, compositeur grecque né en 1937)</w:t>
                            </w:r>
                          </w:p>
                          <w:p w:rsidR="00A703F0" w:rsidRPr="000E6830" w:rsidRDefault="00A703F0" w:rsidP="000E683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E68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Structure : </w:t>
                            </w:r>
                            <w:r w:rsidRPr="000E683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4 couplets et 2 refrains</w:t>
                            </w:r>
                          </w:p>
                          <w:p w:rsidR="00A703F0" w:rsidRDefault="00A703F0" w:rsidP="00A703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5.3pt;margin-top:3.05pt;width:244.15pt;height:8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">
                <v:textbox>
                  <w:txbxContent>
                    <w:p w:rsidR="00A703F0" w:rsidRPr="000E6830" w:rsidRDefault="00A703F0" w:rsidP="000E683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E68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Date de sortie : </w:t>
                      </w:r>
                      <w:r w:rsidRPr="000E6830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1977</w:t>
                      </w:r>
                    </w:p>
                    <w:p w:rsidR="00A703F0" w:rsidRPr="000E6830" w:rsidRDefault="00A703F0" w:rsidP="000E683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E68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Auteur : Claude Moine (Eddy Mitchell)</w:t>
                      </w:r>
                    </w:p>
                    <w:p w:rsidR="00A703F0" w:rsidRPr="000E6830" w:rsidRDefault="00A703F0" w:rsidP="000E683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E68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Compositeur :</w:t>
                      </w:r>
                      <w:r w:rsidRPr="000E4C0D">
                        <w:t xml:space="preserve"> </w:t>
                      </w:r>
                      <w:hyperlink r:id="rId10" w:tooltip="Pierre Papadiamandis" w:history="1">
                        <w:r w:rsidRPr="000E6830">
                          <w:rPr>
                            <w:rStyle w:val="Lienhypertexte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u w:val="none"/>
                            <w:shd w:val="clear" w:color="auto" w:fill="FFFFFF"/>
                          </w:rPr>
                          <w:t>Pierre Papadiamandis</w:t>
                        </w:r>
                      </w:hyperlink>
                      <w:r w:rsidRPr="000E68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703F0" w:rsidRDefault="000E6830" w:rsidP="00A703F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="00A703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(pianiste, compositeur grecque né en 1937)</w:t>
                      </w:r>
                    </w:p>
                    <w:p w:rsidR="00A703F0" w:rsidRPr="000E6830" w:rsidRDefault="00A703F0" w:rsidP="000E683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0E68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Structure : </w:t>
                      </w:r>
                      <w:r w:rsidRPr="000E6830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4 couplets et 2 refrains</w:t>
                      </w:r>
                    </w:p>
                    <w:p w:rsidR="00A703F0" w:rsidRDefault="00A703F0" w:rsidP="00A703F0"/>
                  </w:txbxContent>
                </v:textbox>
              </v:shape>
            </w:pict>
          </mc:Fallback>
        </mc:AlternateContent>
      </w:r>
      <w:r w:rsidR="00D33914" w:rsidRPr="00A703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C0D" w:rsidRDefault="000E4C0D" w:rsidP="000E4C0D">
      <w:pPr>
        <w:rPr>
          <w:rFonts w:ascii="Times New Roman" w:hAnsi="Times New Roman" w:cs="Times New Roman"/>
          <w:sz w:val="24"/>
          <w:szCs w:val="24"/>
        </w:rPr>
      </w:pPr>
    </w:p>
    <w:p w:rsidR="00A703F0" w:rsidRDefault="00A703F0" w:rsidP="000E4C0D">
      <w:pPr>
        <w:rPr>
          <w:rFonts w:ascii="Times New Roman" w:hAnsi="Times New Roman" w:cs="Times New Roman"/>
          <w:sz w:val="24"/>
          <w:szCs w:val="24"/>
        </w:rPr>
      </w:pPr>
    </w:p>
    <w:p w:rsidR="00A703F0" w:rsidRDefault="00A703F0" w:rsidP="000E4C0D">
      <w:pPr>
        <w:rPr>
          <w:rFonts w:ascii="Times New Roman" w:hAnsi="Times New Roman" w:cs="Times New Roman"/>
          <w:sz w:val="24"/>
          <w:szCs w:val="24"/>
        </w:rPr>
      </w:pPr>
    </w:p>
    <w:p w:rsidR="00A703F0" w:rsidRDefault="00A703F0" w:rsidP="000E4C0D">
      <w:pPr>
        <w:rPr>
          <w:rFonts w:ascii="Times New Roman" w:hAnsi="Times New Roman" w:cs="Times New Roman"/>
          <w:sz w:val="24"/>
          <w:szCs w:val="24"/>
        </w:rPr>
      </w:pPr>
    </w:p>
    <w:p w:rsidR="00A703F0" w:rsidRDefault="00A703F0" w:rsidP="000E4C0D">
      <w:pPr>
        <w:rPr>
          <w:rFonts w:ascii="Times New Roman" w:hAnsi="Times New Roman" w:cs="Times New Roman"/>
          <w:sz w:val="24"/>
          <w:szCs w:val="24"/>
        </w:rPr>
      </w:pPr>
    </w:p>
    <w:p w:rsidR="00A703F0" w:rsidRDefault="00A703F0" w:rsidP="000E4C0D">
      <w:pPr>
        <w:rPr>
          <w:rFonts w:ascii="Times New Roman" w:hAnsi="Times New Roman" w:cs="Times New Roman"/>
          <w:sz w:val="24"/>
          <w:szCs w:val="24"/>
        </w:rPr>
      </w:pPr>
      <w:r w:rsidRPr="00D3391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A44673" wp14:editId="3B2F9C6B">
                <wp:simplePos x="0" y="0"/>
                <wp:positionH relativeFrom="column">
                  <wp:posOffset>-83489</wp:posOffset>
                </wp:positionH>
                <wp:positionV relativeFrom="paragraph">
                  <wp:posOffset>22612</wp:posOffset>
                </wp:positionV>
                <wp:extent cx="6782463" cy="1296062"/>
                <wp:effectExtent l="0" t="0" r="18415" b="1841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463" cy="1296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3F0" w:rsidRPr="00A703F0" w:rsidRDefault="00A703F0" w:rsidP="00927AD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03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Formation instrumentale 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 voix d’homme soliste, guitares, basse</w:t>
                            </w:r>
                            <w:r w:rsidRPr="004337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violons, piano, batterie, </w:t>
                            </w:r>
                            <w:r w:rsidRPr="00B143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337E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harmonica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703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et</w:t>
                            </w:r>
                          </w:p>
                          <w:p w:rsidR="00D33914" w:rsidRPr="00D33914" w:rsidRDefault="00D33914" w:rsidP="00927AD1">
                            <w:pPr>
                              <w:jc w:val="both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</w:t>
                            </w:r>
                            <w:r w:rsidRPr="00D3391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edal</w:t>
                            </w:r>
                            <w:proofErr w:type="spellEnd"/>
                            <w:r w:rsidRPr="00D3391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3391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steel</w:t>
                            </w:r>
                            <w:proofErr w:type="spellEnd"/>
                            <w:r w:rsidRPr="00D3391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3391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guitar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73DB3" w:rsidRPr="00D339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appe</w:t>
                            </w:r>
                            <w:r w:rsidR="00C73D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 w:rsidR="00C73DB3" w:rsidRPr="00D339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ée</w:t>
                            </w:r>
                            <w:r w:rsidRPr="00D339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 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guitare </w:t>
                            </w:r>
                            <w:r w:rsidRPr="00D339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hawaïenne »,</w:t>
                            </w:r>
                            <w:r w:rsidR="00C73D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03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instrument électrifié constitué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 6 à </w:t>
                            </w:r>
                            <w:r w:rsidR="00A703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14 cordes,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 à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3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manches</w:t>
                            </w:r>
                            <w:r w:rsidR="00A703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et de plusieurs pédales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03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Il</w:t>
                            </w:r>
                            <w:r w:rsidR="00596A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utilise la technique de la </w:t>
                            </w:r>
                            <w:r w:rsidR="00596A6B" w:rsidRPr="00596A6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slide </w:t>
                            </w:r>
                            <w:proofErr w:type="spellStart"/>
                            <w:r w:rsidR="00596A6B" w:rsidRPr="00596A6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guitar</w:t>
                            </w:r>
                            <w:proofErr w:type="spellEnd"/>
                            <w:r w:rsidR="00596A6B" w:rsidRPr="00596A6B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6A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ou </w:t>
                            </w:r>
                            <w:proofErr w:type="spellStart"/>
                            <w:r w:rsidR="00596A6B" w:rsidRPr="00596A6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bottleneck</w:t>
                            </w:r>
                            <w:proofErr w:type="spellEnd"/>
                            <w:r w:rsidR="00983C1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83C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(goulot de bouteille)</w:t>
                            </w:r>
                            <w:r w:rsidR="00596A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qui consiste à</w:t>
                            </w:r>
                            <w:r w:rsidR="00983C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faire glisser un tube en métal ou en verre le long des cordes, cela fait varier la longueur de la vibration, c’est un</w:t>
                            </w:r>
                            <w:r w:rsidR="00A703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effet de </w:t>
                            </w:r>
                            <w:r w:rsidR="00983C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83C1E" w:rsidRPr="00A703F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vibrato</w:t>
                            </w:r>
                            <w:r w:rsidR="00A703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927A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Sur les doigts sont fixés des </w:t>
                            </w:r>
                            <w:proofErr w:type="spellStart"/>
                            <w:r w:rsidR="00927AD1" w:rsidRPr="00927AD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fingerpick</w:t>
                            </w:r>
                            <w:proofErr w:type="spellEnd"/>
                            <w:r w:rsidR="00927A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en métal ou plastique pour produire un son plus</w:t>
                            </w:r>
                            <w:r w:rsidR="00A23F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piqué et</w:t>
                            </w:r>
                            <w:r w:rsidR="00927A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délicat.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.55pt;margin-top:1.8pt;width:534.05pt;height:10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">
                <v:textbox>
                  <w:txbxContent>
                    <w:p w:rsidR="00A703F0" w:rsidRPr="00A703F0" w:rsidRDefault="00A703F0" w:rsidP="00927AD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03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Formation instrumentale 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 voix d’homme soliste, guitares, basse</w:t>
                      </w:r>
                      <w:r w:rsidRPr="004337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violons, piano, batterie, </w:t>
                      </w:r>
                      <w:r w:rsidRPr="00B143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4337EF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harmonica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A703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et</w:t>
                      </w:r>
                    </w:p>
                    <w:p w:rsidR="00D33914" w:rsidRPr="00D33914" w:rsidRDefault="00D33914" w:rsidP="00927AD1">
                      <w:pPr>
                        <w:jc w:val="both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P</w:t>
                      </w:r>
                      <w:r w:rsidRPr="00D33914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edal</w:t>
                      </w:r>
                      <w:proofErr w:type="spellEnd"/>
                      <w:r w:rsidRPr="00D33914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3914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steel</w:t>
                      </w:r>
                      <w:proofErr w:type="spellEnd"/>
                      <w:r w:rsidRPr="00D33914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3914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guitar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C73DB3" w:rsidRPr="00D339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appe</w:t>
                      </w:r>
                      <w:r w:rsidR="00C73D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r w:rsidR="00C73DB3" w:rsidRPr="00D339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ée</w:t>
                      </w:r>
                      <w:r w:rsidRPr="00D339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 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guitare </w:t>
                      </w:r>
                      <w:r w:rsidRPr="00D339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hawaïenne »,</w:t>
                      </w:r>
                      <w:r w:rsidR="00C73D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703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instrument électrifié constitué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 6 à </w:t>
                      </w:r>
                      <w:r w:rsidR="00A703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14 cordes,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 à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3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manches</w:t>
                      </w:r>
                      <w:r w:rsidR="00A703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et de plusieurs pédales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703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Il</w:t>
                      </w:r>
                      <w:r w:rsidR="00596A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utilise la technique de la </w:t>
                      </w:r>
                      <w:r w:rsidR="00596A6B" w:rsidRPr="00596A6B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slide </w:t>
                      </w:r>
                      <w:proofErr w:type="spellStart"/>
                      <w:r w:rsidR="00596A6B" w:rsidRPr="00596A6B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guitar</w:t>
                      </w:r>
                      <w:proofErr w:type="spellEnd"/>
                      <w:r w:rsidR="00596A6B" w:rsidRPr="00596A6B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596A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ou </w:t>
                      </w:r>
                      <w:proofErr w:type="spellStart"/>
                      <w:r w:rsidR="00596A6B" w:rsidRPr="00596A6B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bottleneck</w:t>
                      </w:r>
                      <w:proofErr w:type="spellEnd"/>
                      <w:r w:rsidR="00983C1E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983C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(goulot de bouteille)</w:t>
                      </w:r>
                      <w:r w:rsidR="00596A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qui consiste à</w:t>
                      </w:r>
                      <w:r w:rsidR="00983C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faire glisser un tube en métal ou en verre le long des cordes, cela fait varier la longueur de la vibration, c’est un</w:t>
                      </w:r>
                      <w:r w:rsidR="00A703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effet de </w:t>
                      </w:r>
                      <w:r w:rsidR="00983C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83C1E" w:rsidRPr="00A703F0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vibrato</w:t>
                      </w:r>
                      <w:r w:rsidR="00A703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 </w:t>
                      </w:r>
                      <w:r w:rsidR="00927A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Sur les doigts sont fixés des </w:t>
                      </w:r>
                      <w:proofErr w:type="spellStart"/>
                      <w:r w:rsidR="00927AD1" w:rsidRPr="00927AD1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fingerpick</w:t>
                      </w:r>
                      <w:proofErr w:type="spellEnd"/>
                      <w:r w:rsidR="00927A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en métal ou plastique pour produire un son plus</w:t>
                      </w:r>
                      <w:r w:rsidR="00A23F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piqué et</w:t>
                      </w:r>
                      <w:r w:rsidR="00927A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délicat.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A703F0" w:rsidRDefault="00A703F0" w:rsidP="000E4C0D">
      <w:pPr>
        <w:rPr>
          <w:rFonts w:ascii="Times New Roman" w:hAnsi="Times New Roman" w:cs="Times New Roman"/>
          <w:sz w:val="24"/>
          <w:szCs w:val="24"/>
        </w:rPr>
      </w:pPr>
    </w:p>
    <w:p w:rsidR="00A703F0" w:rsidRDefault="00A703F0" w:rsidP="000E4C0D">
      <w:pPr>
        <w:rPr>
          <w:rFonts w:ascii="Times New Roman" w:hAnsi="Times New Roman" w:cs="Times New Roman"/>
          <w:sz w:val="24"/>
          <w:szCs w:val="24"/>
        </w:rPr>
      </w:pPr>
    </w:p>
    <w:p w:rsidR="00A703F0" w:rsidRDefault="00A703F0" w:rsidP="000E4C0D">
      <w:pPr>
        <w:rPr>
          <w:rFonts w:ascii="Times New Roman" w:hAnsi="Times New Roman" w:cs="Times New Roman"/>
          <w:sz w:val="24"/>
          <w:szCs w:val="24"/>
        </w:rPr>
      </w:pPr>
    </w:p>
    <w:p w:rsidR="00A703F0" w:rsidRDefault="00A703F0" w:rsidP="000E4C0D">
      <w:pPr>
        <w:rPr>
          <w:rFonts w:ascii="Times New Roman" w:hAnsi="Times New Roman" w:cs="Times New Roman"/>
          <w:sz w:val="24"/>
          <w:szCs w:val="24"/>
        </w:rPr>
      </w:pPr>
    </w:p>
    <w:p w:rsidR="00A703F0" w:rsidRDefault="00A703F0" w:rsidP="000E4C0D">
      <w:pPr>
        <w:rPr>
          <w:rFonts w:ascii="Times New Roman" w:hAnsi="Times New Roman" w:cs="Times New Roman"/>
          <w:sz w:val="24"/>
          <w:szCs w:val="24"/>
        </w:rPr>
      </w:pPr>
    </w:p>
    <w:p w:rsidR="00A703F0" w:rsidRPr="000E4C0D" w:rsidRDefault="00A703F0" w:rsidP="000E4C0D">
      <w:pPr>
        <w:rPr>
          <w:rFonts w:ascii="Times New Roman" w:hAnsi="Times New Roman" w:cs="Times New Roman"/>
          <w:sz w:val="24"/>
          <w:szCs w:val="24"/>
        </w:rPr>
      </w:pPr>
    </w:p>
    <w:p w:rsidR="007D7905" w:rsidRPr="00A27632" w:rsidRDefault="007D7905" w:rsidP="007D790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Analyse de la chanson</w:t>
      </w:r>
    </w:p>
    <w:p w:rsidR="00531319" w:rsidRDefault="00927AD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-91440</wp:posOffset>
                </wp:positionH>
                <wp:positionV relativeFrom="paragraph">
                  <wp:posOffset>606</wp:posOffset>
                </wp:positionV>
                <wp:extent cx="6790386" cy="2210463"/>
                <wp:effectExtent l="0" t="0" r="10795" b="1841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386" cy="22104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AD1" w:rsidRPr="00CC260C" w:rsidRDefault="00CC260C" w:rsidP="00CC260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* Le texte de c</w:t>
                            </w:r>
                            <w:r w:rsidR="00397F01" w:rsidRPr="00CC26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ette chanson raconte les derniers jours d’un cinéma de quartier jusqu’à sa fermeture.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7.2pt;margin-top:.05pt;width:534.7pt;height:17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">
                <v:textbox>
                  <w:txbxContent>
                    <w:p w:rsidR="00927AD1" w:rsidRPr="00CC260C" w:rsidRDefault="00CC260C" w:rsidP="00CC260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* Le texte de c</w:t>
                      </w:r>
                      <w:r w:rsidR="00397F01" w:rsidRPr="00CC26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ette chanson raconte les derniers jours d’un cinéma de quartier jusqu’à sa fermeture.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531319" w:rsidSect="007D79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4ECB"/>
    <w:multiLevelType w:val="hybridMultilevel"/>
    <w:tmpl w:val="4DBEE38E"/>
    <w:lvl w:ilvl="0" w:tplc="E92E27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F7816"/>
    <w:multiLevelType w:val="hybridMultilevel"/>
    <w:tmpl w:val="496C0EE6"/>
    <w:lvl w:ilvl="0" w:tplc="D4A41E7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482D71"/>
    <w:multiLevelType w:val="hybridMultilevel"/>
    <w:tmpl w:val="B5BC8326"/>
    <w:lvl w:ilvl="0" w:tplc="E4ECBB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197F9E"/>
    <w:multiLevelType w:val="hybridMultilevel"/>
    <w:tmpl w:val="203E6E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05"/>
    <w:rsid w:val="000559FD"/>
    <w:rsid w:val="000E4C0D"/>
    <w:rsid w:val="000E6830"/>
    <w:rsid w:val="001E4CB6"/>
    <w:rsid w:val="0036213A"/>
    <w:rsid w:val="00377208"/>
    <w:rsid w:val="00394672"/>
    <w:rsid w:val="00397F01"/>
    <w:rsid w:val="003B22A9"/>
    <w:rsid w:val="004337EF"/>
    <w:rsid w:val="00495EFF"/>
    <w:rsid w:val="004A6A5A"/>
    <w:rsid w:val="00531319"/>
    <w:rsid w:val="00596A6B"/>
    <w:rsid w:val="00795A53"/>
    <w:rsid w:val="007D7905"/>
    <w:rsid w:val="00832A27"/>
    <w:rsid w:val="00927AD1"/>
    <w:rsid w:val="00965C6F"/>
    <w:rsid w:val="00983C1E"/>
    <w:rsid w:val="00A23F03"/>
    <w:rsid w:val="00A703F0"/>
    <w:rsid w:val="00AE352F"/>
    <w:rsid w:val="00B143F2"/>
    <w:rsid w:val="00B6104A"/>
    <w:rsid w:val="00C73DB3"/>
    <w:rsid w:val="00CC260C"/>
    <w:rsid w:val="00D33914"/>
    <w:rsid w:val="00D63CAE"/>
    <w:rsid w:val="00DF2BC8"/>
    <w:rsid w:val="00E01F4F"/>
    <w:rsid w:val="00E022F8"/>
    <w:rsid w:val="00E3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905"/>
  </w:style>
  <w:style w:type="paragraph" w:styleId="Titre1">
    <w:name w:val="heading 1"/>
    <w:basedOn w:val="Normal"/>
    <w:link w:val="Titre1Car"/>
    <w:uiPriority w:val="9"/>
    <w:qFormat/>
    <w:rsid w:val="00E319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79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790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D7905"/>
    <w:pPr>
      <w:ind w:left="720"/>
      <w:contextualSpacing/>
    </w:pPr>
  </w:style>
  <w:style w:type="table" w:styleId="Grilledutableau">
    <w:name w:val="Table Grid"/>
    <w:basedOn w:val="TableauNormal"/>
    <w:uiPriority w:val="59"/>
    <w:rsid w:val="00DF2B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E319E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watch-title">
    <w:name w:val="watch-title"/>
    <w:basedOn w:val="Policepardfaut"/>
    <w:rsid w:val="00E319E8"/>
  </w:style>
  <w:style w:type="character" w:styleId="Lienhypertexte">
    <w:name w:val="Hyperlink"/>
    <w:basedOn w:val="Policepardfaut"/>
    <w:uiPriority w:val="99"/>
    <w:semiHidden/>
    <w:unhideWhenUsed/>
    <w:rsid w:val="000E4C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905"/>
  </w:style>
  <w:style w:type="paragraph" w:styleId="Titre1">
    <w:name w:val="heading 1"/>
    <w:basedOn w:val="Normal"/>
    <w:link w:val="Titre1Car"/>
    <w:uiPriority w:val="9"/>
    <w:qFormat/>
    <w:rsid w:val="00E319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79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790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D7905"/>
    <w:pPr>
      <w:ind w:left="720"/>
      <w:contextualSpacing/>
    </w:pPr>
  </w:style>
  <w:style w:type="table" w:styleId="Grilledutableau">
    <w:name w:val="Table Grid"/>
    <w:basedOn w:val="TableauNormal"/>
    <w:uiPriority w:val="59"/>
    <w:rsid w:val="00DF2B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E319E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watch-title">
    <w:name w:val="watch-title"/>
    <w:basedOn w:val="Policepardfaut"/>
    <w:rsid w:val="00E319E8"/>
  </w:style>
  <w:style w:type="character" w:styleId="Lienhypertexte">
    <w:name w:val="Hyperlink"/>
    <w:basedOn w:val="Policepardfaut"/>
    <w:uiPriority w:val="99"/>
    <w:semiHidden/>
    <w:unhideWhenUsed/>
    <w:rsid w:val="000E4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r.wikipedia.org/wiki/Pierre_Papadiamandi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Pierre_Papadiamandi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Géraldine</dc:creator>
  <cp:lastModifiedBy>Géraldine</cp:lastModifiedBy>
  <cp:revision>27</cp:revision>
  <dcterms:created xsi:type="dcterms:W3CDTF">2016-03-11T18:16:00Z</dcterms:created>
  <dcterms:modified xsi:type="dcterms:W3CDTF">2016-03-12T12:18:00Z</dcterms:modified>
</cp:coreProperties>
</file>